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99C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14 июня 2022 года № 192</w:t>
      </w:r>
      <w:r>
        <w:rPr>
          <w:rStyle w:val="s1"/>
        </w:rPr>
        <w:br/>
        <w:t>О внесении изменений и дополнения в некоторые приказы Министра сельского хозяйства Республики Казахстан</w:t>
      </w:r>
    </w:p>
    <w:p w:rsidR="00000000" w:rsidRDefault="0020099C">
      <w:pPr>
        <w:pStyle w:val="pj"/>
      </w:pPr>
      <w:r>
        <w:rPr>
          <w:rStyle w:val="s0"/>
        </w:rPr>
        <w:t> </w:t>
      </w:r>
    </w:p>
    <w:p w:rsidR="00000000" w:rsidRDefault="0020099C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0099C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Министра сельского хозяйства Республики Казахстан, в которые вносятся изменения и дополнение.</w:t>
      </w:r>
    </w:p>
    <w:p w:rsidR="00000000" w:rsidRDefault="0020099C">
      <w:pPr>
        <w:pStyle w:val="pj"/>
      </w:pPr>
      <w:r>
        <w:rPr>
          <w:rStyle w:val="s0"/>
        </w:rPr>
        <w:t>2. Комитету ветеринарного контроля и надзора Министерства сельского хозяйства Республики Казахстан в установленном законодательством п</w:t>
      </w:r>
      <w:r>
        <w:rPr>
          <w:rStyle w:val="s0"/>
        </w:rPr>
        <w:t>орядке обеспечить:</w:t>
      </w:r>
    </w:p>
    <w:p w:rsidR="00000000" w:rsidRDefault="0020099C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0099C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</w:t>
      </w:r>
      <w:r>
        <w:rPr>
          <w:rStyle w:val="s0"/>
        </w:rPr>
        <w:t>озяйства Республики Казахстан после его официального опубликования.</w:t>
      </w:r>
    </w:p>
    <w:p w:rsidR="00000000" w:rsidRDefault="0020099C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20099C">
      <w:pPr>
        <w:pStyle w:val="pj"/>
      </w:pPr>
      <w:r>
        <w:rPr>
          <w:rStyle w:val="s0"/>
        </w:rPr>
        <w:t>4. Настоящий приказ вводится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0099C">
      <w:pPr>
        <w:pStyle w:val="pj"/>
      </w:pPr>
      <w:r>
        <w:rPr>
          <w:rStyle w:val="s0"/>
        </w:rPr>
        <w:t> </w:t>
      </w:r>
    </w:p>
    <w:p w:rsidR="00000000" w:rsidRDefault="0020099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099C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20099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099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0099C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20099C">
      <w:pPr>
        <w:pStyle w:val="pj"/>
      </w:pPr>
      <w:r>
        <w:rPr>
          <w:rStyle w:val="s0"/>
        </w:rPr>
        <w:t> </w:t>
      </w:r>
    </w:p>
    <w:p w:rsidR="00000000" w:rsidRDefault="0020099C">
      <w:pPr>
        <w:pStyle w:val="pj"/>
      </w:pPr>
      <w:r>
        <w:rPr>
          <w:rStyle w:val="s0"/>
        </w:rPr>
        <w:t>«СОГЛАСОВАН»</w:t>
      </w:r>
    </w:p>
    <w:p w:rsidR="00000000" w:rsidRDefault="0020099C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20099C">
      <w:pPr>
        <w:pStyle w:val="pj"/>
      </w:pPr>
      <w:r>
        <w:rPr>
          <w:rStyle w:val="s0"/>
        </w:rPr>
        <w:t>Республики Казахстан</w:t>
      </w:r>
    </w:p>
    <w:p w:rsidR="00000000" w:rsidRDefault="0020099C">
      <w:pPr>
        <w:pStyle w:val="pj"/>
      </w:pPr>
      <w:r>
        <w:rPr>
          <w:rStyle w:val="s0"/>
        </w:rPr>
        <w:t> </w:t>
      </w:r>
    </w:p>
    <w:p w:rsidR="00000000" w:rsidRDefault="0020099C">
      <w:pPr>
        <w:pStyle w:val="pj"/>
      </w:pPr>
      <w:r>
        <w:rPr>
          <w:rStyle w:val="s0"/>
        </w:rPr>
        <w:t>«СОГЛАСОВАН»</w:t>
      </w:r>
    </w:p>
    <w:p w:rsidR="00000000" w:rsidRDefault="0020099C">
      <w:pPr>
        <w:pStyle w:val="pj"/>
      </w:pPr>
      <w:r>
        <w:rPr>
          <w:rStyle w:val="s0"/>
        </w:rPr>
        <w:t>Министерство финансов</w:t>
      </w:r>
    </w:p>
    <w:p w:rsidR="00000000" w:rsidRDefault="0020099C">
      <w:pPr>
        <w:pStyle w:val="pj"/>
      </w:pPr>
      <w:r>
        <w:rPr>
          <w:rStyle w:val="s0"/>
        </w:rPr>
        <w:t>Республики Казахстан</w:t>
      </w:r>
    </w:p>
    <w:p w:rsidR="00000000" w:rsidRDefault="0020099C">
      <w:pPr>
        <w:pStyle w:val="pj"/>
      </w:pPr>
      <w:r>
        <w:rPr>
          <w:rStyle w:val="s0"/>
        </w:rPr>
        <w:t> </w:t>
      </w:r>
    </w:p>
    <w:p w:rsidR="00000000" w:rsidRDefault="0020099C">
      <w:pPr>
        <w:pStyle w:val="pj"/>
      </w:pPr>
      <w:r>
        <w:rPr>
          <w:rStyle w:val="s0"/>
        </w:rPr>
        <w:t>«СОГЛАСОВАН»</w:t>
      </w:r>
    </w:p>
    <w:p w:rsidR="00000000" w:rsidRDefault="0020099C">
      <w:pPr>
        <w:pStyle w:val="pj"/>
      </w:pPr>
      <w:r>
        <w:rPr>
          <w:rStyle w:val="s0"/>
        </w:rPr>
        <w:t>Министерство торговли и</w:t>
      </w:r>
    </w:p>
    <w:p w:rsidR="00000000" w:rsidRDefault="0020099C">
      <w:pPr>
        <w:pStyle w:val="pj"/>
      </w:pPr>
      <w:r>
        <w:rPr>
          <w:rStyle w:val="s0"/>
        </w:rPr>
        <w:t>интеграции Республики Казахстан</w:t>
      </w:r>
    </w:p>
    <w:p w:rsidR="00000000" w:rsidRDefault="0020099C">
      <w:pPr>
        <w:pStyle w:val="pj"/>
      </w:pPr>
      <w:r>
        <w:rPr>
          <w:rStyle w:val="s0"/>
        </w:rPr>
        <w:t> </w:t>
      </w:r>
    </w:p>
    <w:p w:rsidR="00000000" w:rsidRDefault="0020099C">
      <w:pPr>
        <w:pStyle w:val="pj"/>
      </w:pPr>
      <w:r>
        <w:rPr>
          <w:rStyle w:val="s0"/>
        </w:rPr>
        <w:t>«СОГЛАСОВАН»</w:t>
      </w:r>
    </w:p>
    <w:p w:rsidR="00000000" w:rsidRDefault="0020099C">
      <w:pPr>
        <w:pStyle w:val="pj"/>
      </w:pPr>
      <w:r>
        <w:rPr>
          <w:rStyle w:val="s0"/>
        </w:rPr>
        <w:t>Министерство</w:t>
      </w:r>
    </w:p>
    <w:p w:rsidR="00000000" w:rsidRDefault="0020099C">
      <w:pPr>
        <w:pStyle w:val="pj"/>
      </w:pPr>
      <w:r>
        <w:rPr>
          <w:rStyle w:val="s0"/>
        </w:rPr>
        <w:t>национальной экономики</w:t>
      </w:r>
    </w:p>
    <w:p w:rsidR="00000000" w:rsidRDefault="0020099C">
      <w:pPr>
        <w:pStyle w:val="pj"/>
      </w:pPr>
      <w:r>
        <w:rPr>
          <w:rStyle w:val="s0"/>
        </w:rPr>
        <w:t>Республики Казахстан</w:t>
      </w:r>
    </w:p>
    <w:p w:rsidR="00000000" w:rsidRDefault="0020099C">
      <w:pPr>
        <w:pStyle w:val="pj"/>
      </w:pPr>
      <w:r>
        <w:rPr>
          <w:rStyle w:val="s0"/>
        </w:rPr>
        <w:t> </w:t>
      </w:r>
    </w:p>
    <w:p w:rsidR="00000000" w:rsidRDefault="0020099C">
      <w:pPr>
        <w:pStyle w:val="pj"/>
      </w:pPr>
      <w:r>
        <w:rPr>
          <w:rStyle w:val="s0"/>
        </w:rPr>
        <w:t>«СОГЛАСОВАН»</w:t>
      </w:r>
    </w:p>
    <w:p w:rsidR="00000000" w:rsidRDefault="0020099C">
      <w:pPr>
        <w:pStyle w:val="pj"/>
      </w:pPr>
      <w:r>
        <w:rPr>
          <w:rStyle w:val="s0"/>
        </w:rPr>
        <w:t>Министерство цифрового</w:t>
      </w:r>
    </w:p>
    <w:p w:rsidR="00000000" w:rsidRDefault="0020099C">
      <w:pPr>
        <w:pStyle w:val="pj"/>
      </w:pPr>
      <w:r>
        <w:rPr>
          <w:rStyle w:val="s0"/>
        </w:rPr>
        <w:t>развития, инноваций и</w:t>
      </w:r>
    </w:p>
    <w:p w:rsidR="00000000" w:rsidRDefault="0020099C">
      <w:pPr>
        <w:pStyle w:val="pj"/>
      </w:pPr>
      <w:r>
        <w:rPr>
          <w:rStyle w:val="s0"/>
        </w:rPr>
        <w:t>аэрокосмической промышленности</w:t>
      </w:r>
    </w:p>
    <w:p w:rsidR="00000000" w:rsidRDefault="0020099C">
      <w:pPr>
        <w:pStyle w:val="pj"/>
      </w:pPr>
      <w:r>
        <w:rPr>
          <w:rStyle w:val="s0"/>
        </w:rPr>
        <w:t>Республики Казахстан</w:t>
      </w:r>
    </w:p>
    <w:p w:rsidR="00000000" w:rsidRDefault="0020099C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20099C">
      <w:pPr>
        <w:pStyle w:val="pr"/>
      </w:pPr>
      <w:r>
        <w:rPr>
          <w:rStyle w:val="s0"/>
        </w:rPr>
        <w:t>Министр сельского хозяйства</w:t>
      </w:r>
    </w:p>
    <w:p w:rsidR="00000000" w:rsidRDefault="0020099C">
      <w:pPr>
        <w:pStyle w:val="pr"/>
      </w:pPr>
      <w:r>
        <w:rPr>
          <w:rStyle w:val="s0"/>
        </w:rPr>
        <w:t>Республики Казахстан</w:t>
      </w:r>
    </w:p>
    <w:p w:rsidR="00000000" w:rsidRDefault="0020099C">
      <w:pPr>
        <w:pStyle w:val="pr"/>
      </w:pPr>
      <w:r>
        <w:rPr>
          <w:rStyle w:val="s0"/>
        </w:rPr>
        <w:t>от 14 июня 2022 года № 192</w:t>
      </w:r>
    </w:p>
    <w:p w:rsidR="00000000" w:rsidRDefault="0020099C">
      <w:pPr>
        <w:pStyle w:val="pr"/>
      </w:pPr>
      <w:r>
        <w:rPr>
          <w:rStyle w:val="s0"/>
        </w:rPr>
        <w:t> </w:t>
      </w:r>
    </w:p>
    <w:p w:rsidR="00000000" w:rsidRDefault="0020099C">
      <w:pPr>
        <w:pStyle w:val="pr"/>
      </w:pPr>
      <w:r>
        <w:rPr>
          <w:rStyle w:val="s0"/>
        </w:rPr>
        <w:t> </w:t>
      </w:r>
    </w:p>
    <w:p w:rsidR="00000000" w:rsidRDefault="0020099C">
      <w:pPr>
        <w:pStyle w:val="pc"/>
      </w:pPr>
      <w:r>
        <w:rPr>
          <w:rStyle w:val="s1"/>
        </w:rPr>
        <w:t>Перечень некоторых приказов Минис</w:t>
      </w:r>
      <w:r>
        <w:rPr>
          <w:rStyle w:val="s1"/>
        </w:rPr>
        <w:t>тра сельского хозяйства Республики Казахстан, в которые вносятся изменения и дополнение</w:t>
      </w:r>
    </w:p>
    <w:p w:rsidR="00000000" w:rsidRDefault="0020099C">
      <w:pPr>
        <w:pStyle w:val="pj"/>
      </w:pPr>
      <w:r>
        <w:rPr>
          <w:b/>
          <w:bCs/>
        </w:rPr>
        <w:t> </w:t>
      </w:r>
    </w:p>
    <w:p w:rsidR="00000000" w:rsidRDefault="0020099C">
      <w:pPr>
        <w:pStyle w:val="pj"/>
      </w:pPr>
      <w: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t xml:space="preserve"> </w:t>
      </w:r>
      <w:r>
        <w:t>Министра сельского хозяйства Республики Казахстан от 28 ноября 2014 года № 7-1/625 «Об утверждении Правил согласования нормативно-технической документации на новые, усовершенствованные ветеринарные препараты, кормовые добавки» (зарегистрирован в Реестре го</w:t>
      </w:r>
      <w:r>
        <w:t>сударственной регистрации нормативных правовых актов № 10298):</w:t>
      </w:r>
    </w:p>
    <w:p w:rsidR="00000000" w:rsidRDefault="0020099C">
      <w:pPr>
        <w:pStyle w:val="pj"/>
      </w:pPr>
      <w: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t xml:space="preserve"> согласования нормативно-технической документации на новые, усовершенствованные ветеринарные препараты</w:t>
      </w:r>
      <w:r>
        <w:t>, кормовые добавки, утвержденных указанным приказом:</w:t>
      </w:r>
    </w:p>
    <w:p w:rsidR="00000000" w:rsidRDefault="0020099C">
      <w:pPr>
        <w:pStyle w:val="pj"/>
      </w:pPr>
      <w:r>
        <w:t>дополнить пунктом 14-1 следующего содержания:</w:t>
      </w:r>
    </w:p>
    <w:p w:rsidR="00000000" w:rsidRDefault="0020099C">
      <w:pPr>
        <w:pStyle w:val="pj"/>
      </w:pPr>
      <w:r>
        <w:t>«14-1. При наличии оснований для отказа в оказании государственной услуги услугодатель уведомляет услугополучателя о предварительном решении об отказе в оказ</w:t>
      </w:r>
      <w:r>
        <w:t>ании государственной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20099C">
      <w:pPr>
        <w:pStyle w:val="pj"/>
      </w:pPr>
      <w:r>
        <w:t xml:space="preserve">Уведомление о заслушивании направляется не менее чем за 3 рабочих дня до завершения срока </w:t>
      </w:r>
      <w:r>
        <w:t>оказания государственной услуги. Заслушивание проводится не позднее 2 рабочих дней со дня уведомления.</w:t>
      </w:r>
    </w:p>
    <w:p w:rsidR="00000000" w:rsidRDefault="0020099C">
      <w:pPr>
        <w:pStyle w:val="pj"/>
      </w:pPr>
      <w:r>
        <w:t>По результатам заслушивания услугодатель принимает решение о согласовании НТД либо о мотивированном отказе в оказании государственной услуги.»;</w:t>
      </w:r>
    </w:p>
    <w:p w:rsidR="00000000" w:rsidRDefault="0020099C">
      <w:pPr>
        <w:pStyle w:val="pj"/>
      </w:pPr>
      <w:hyperlink r:id="rId11" w:anchor="sub_id=2300" w:history="1">
        <w:r>
          <w:rPr>
            <w:rStyle w:val="a4"/>
          </w:rPr>
          <w:t>пункты 23 и 24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«23. Жалоба на решение, действие (бездействие) услугодателя по вопросам оказания государственных услуг подается на имя руководителя услуг</w:t>
      </w:r>
      <w:r>
        <w:t>одателя, уполномоченного органа в области ветеринарии, в уполномоченный орган по оценке и контролю за качеством оказания государственных услуг.</w:t>
      </w:r>
    </w:p>
    <w:p w:rsidR="00000000" w:rsidRDefault="0020099C">
      <w:pPr>
        <w:pStyle w:val="pj"/>
      </w:pPr>
      <w:r>
        <w:t xml:space="preserve">В случае поступления жалобы в соответствии с </w:t>
      </w:r>
      <w:r>
        <w:rPr>
          <w:rStyle w:val="s0"/>
        </w:rPr>
        <w:t>пунктом 4 статьи 91</w:t>
      </w:r>
      <w:r>
        <w:t xml:space="preserve"> Административного процедурно-процессуального ко</w:t>
      </w:r>
      <w:r>
        <w:t>декса Республики Казахстан (далее – АППК РК), услугодатель направляет ее в орган, рассматривающий жалобу (вышестоящий административный орган и (или) должностное лицо), не позднее 3 (трех) рабочих дней со дня поступления. Жалоба услугодателем не направляетс</w:t>
      </w:r>
      <w:r>
        <w:t>я в орган, рассматривающий жалобу (вышестоящий административный орган и (или) должностное лицо), в случае принятия в течение 3 (трех) рабочих дней благоприятного акта, совершения административного действия, полностью удовлетворяющие требования, указанные в</w:t>
      </w:r>
      <w:r>
        <w:t xml:space="preserve"> жалобе.</w:t>
      </w:r>
    </w:p>
    <w:p w:rsidR="00000000" w:rsidRDefault="0020099C">
      <w:pPr>
        <w:pStyle w:val="pj"/>
      </w:pPr>
      <w:r>
        <w:t xml:space="preserve">24. Жалоба услугополучателя в соответствии с </w:t>
      </w:r>
      <w:r>
        <w:rPr>
          <w:rStyle w:val="s0"/>
        </w:rPr>
        <w:t>пунктом 2 статьи 25</w:t>
      </w:r>
      <w:r>
        <w:t xml:space="preserve"> Закона о государственных услугах подлежит рассмотрению:</w:t>
      </w:r>
    </w:p>
    <w:p w:rsidR="00000000" w:rsidRDefault="0020099C">
      <w:pPr>
        <w:pStyle w:val="pj"/>
      </w:pPr>
      <w:r>
        <w:t>услугодателем, уполномоченным органом в области ветеринарии – в течение 5 (пяти) рабочих дней со дня ее регистрации;</w:t>
      </w:r>
    </w:p>
    <w:p w:rsidR="00000000" w:rsidRDefault="0020099C">
      <w:pPr>
        <w:pStyle w:val="pj"/>
      </w:pPr>
      <w:r>
        <w:t>уполномоч</w:t>
      </w:r>
      <w:r>
        <w:t>енным органом по оценке и контролю за качеством оказания государственных услуг – в течение 15 (пятнадцати) рабочих дней со дня ее регистрации.»;</w:t>
      </w:r>
    </w:p>
    <w:p w:rsidR="00000000" w:rsidRDefault="0020099C">
      <w:pPr>
        <w:pStyle w:val="pj"/>
      </w:pPr>
      <w:hyperlink r:id="rId12" w:anchor="sub_id=2600" w:history="1">
        <w:r>
          <w:rPr>
            <w:rStyle w:val="a4"/>
          </w:rPr>
          <w:t>пункт 26</w:t>
        </w:r>
      </w:hyperlink>
      <w:r>
        <w:t xml:space="preserve"> изложить в следующей</w:t>
      </w:r>
      <w:r>
        <w:t xml:space="preserve"> редакции:</w:t>
      </w:r>
    </w:p>
    <w:p w:rsidR="00000000" w:rsidRDefault="0020099C">
      <w:pPr>
        <w:pStyle w:val="pj"/>
      </w:pPr>
      <w:r>
        <w:t xml:space="preserve">«26. Если иное не предусмотрено законом, обращение в суд допускается после обжалования в досудебном порядке в соответствии с </w:t>
      </w:r>
      <w:r>
        <w:rPr>
          <w:rStyle w:val="s0"/>
        </w:rPr>
        <w:t>пунктом 5 статьи 91</w:t>
      </w:r>
      <w:r>
        <w:t xml:space="preserve"> АППК РК.».</w:t>
      </w:r>
    </w:p>
    <w:p w:rsidR="00000000" w:rsidRDefault="0020099C">
      <w:pPr>
        <w:pStyle w:val="pj"/>
      </w:pPr>
      <w:r>
        <w:t xml:space="preserve">2. В </w:t>
      </w:r>
      <w:hyperlink r:id="rId13" w:history="1">
        <w:r>
          <w:rPr>
            <w:rStyle w:val="a4"/>
          </w:rPr>
          <w:t>приказе</w:t>
        </w:r>
      </w:hyperlink>
      <w:r>
        <w:t xml:space="preserve"> Министра се</w:t>
      </w:r>
      <w:r>
        <w:t>льского хозяйства Республики Казахстан от 16 января 2015 года № 7-1/19 «Об утверждении Правил выдачи акта экспертизы (протокола испытаний)» (зарегистрирован в Реестре государственной регистрации нормативных правовых актов № 10410):</w:t>
      </w:r>
    </w:p>
    <w:p w:rsidR="00000000" w:rsidRDefault="0020099C">
      <w:pPr>
        <w:pStyle w:val="pj"/>
      </w:pPr>
      <w:r>
        <w:t>преамбулу изложить в сле</w:t>
      </w:r>
      <w:r>
        <w:t>дующей редакции:</w:t>
      </w:r>
    </w:p>
    <w:p w:rsidR="00000000" w:rsidRDefault="0020099C">
      <w:pPr>
        <w:pStyle w:val="pj"/>
      </w:pPr>
      <w:r>
        <w:rPr>
          <w:rStyle w:val="s0"/>
        </w:rPr>
        <w:t>«В соответствии с подпунктом 46-13) статьи 8 Закона Республики Казахстан «О ветеринарии» и подпунктом 1) статьи 10 Закона Республики Казахстан «О государственных услугах» ПРИКАЗЫВАЮ:»;</w:t>
      </w:r>
    </w:p>
    <w:p w:rsidR="00000000" w:rsidRDefault="0020099C">
      <w:pPr>
        <w:pStyle w:val="pj"/>
      </w:pPr>
      <w:r>
        <w:t xml:space="preserve">в </w:t>
      </w:r>
      <w:hyperlink r:id="rId14" w:anchor="sub_id=100" w:history="1">
        <w:r>
          <w:rPr>
            <w:rStyle w:val="a4"/>
          </w:rPr>
          <w:t>Правилах</w:t>
        </w:r>
      </w:hyperlink>
      <w:r>
        <w:t xml:space="preserve"> выдачи акта экспертизы (протокола испытаний), утвержденных указанным приказом:</w:t>
      </w:r>
    </w:p>
    <w:p w:rsidR="00000000" w:rsidRDefault="0020099C">
      <w:pPr>
        <w:pStyle w:val="pj"/>
      </w:pPr>
      <w:hyperlink r:id="rId15" w:anchor="sub_id=100" w:history="1">
        <w:r>
          <w:rPr>
            <w:rStyle w:val="a4"/>
          </w:rPr>
          <w:t>пункт 1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«1. Настоящие Прави</w:t>
      </w:r>
      <w:r>
        <w:t>ла выдачи акта экспертизы (протокола испытаний) (далее – Правила) разработаны в соответствии с подпунктом 46-13) статьи 8 Закона Республики Казахстан «О ветеринарии» (далее – Закон), подпунктом 1) статьи 10 Закона Республики Казахстан «О государственных ус</w:t>
      </w:r>
      <w:r>
        <w:t>лугах» (далее – Закон о государственных услугах) и определяют порядок выдачи акта экспертизы (протокола испытаний), а также порядок оказания государственной услуги «Выдача акта экспертизы (протокола испытаний), выдаваемой ветеринарными лабораториями» (дале</w:t>
      </w:r>
      <w:r>
        <w:t>е – государственная услуга).»;</w:t>
      </w:r>
    </w:p>
    <w:p w:rsidR="00000000" w:rsidRDefault="0020099C">
      <w:pPr>
        <w:pStyle w:val="pj"/>
      </w:pPr>
      <w:hyperlink r:id="rId16" w:anchor="sub_id=1000" w:history="1">
        <w:r>
          <w:rPr>
            <w:rStyle w:val="a4"/>
          </w:rPr>
          <w:t>пункт 10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«10. Акт экспертизы (протокол испытания) допускается использовать в течение 1 (одного) месяца с момента</w:t>
      </w:r>
      <w:r>
        <w:t xml:space="preserve"> его выдачи для вывоза (экспорта) охлажденного мяса, охлажденной пищевой рыбной продукции, пищевых яиц (далее – продукция) с объекта производства, осуществляющего выращивание животных, заготовку (убой), хранение, переработку и реализацию животных, продукци</w:t>
      </w:r>
      <w:r>
        <w:t>и и сырья животного происхождения (далее – объект производства) при наличии плана мониторинговых исследований продукции (далее – План мониторинга), утвержденного объектом производства и согласованного территориальным подразделением, в котором указывается н</w:t>
      </w:r>
      <w:r>
        <w:t>аименование объекта производства, вид продукции, сроки проведения отбора проб в период действия акта экспертизы (протокола испытания), объем отбираемой пробы, наименование лаборатории.</w:t>
      </w:r>
    </w:p>
    <w:p w:rsidR="00000000" w:rsidRDefault="0020099C">
      <w:pPr>
        <w:pStyle w:val="pj"/>
      </w:pPr>
      <w:r>
        <w:t>При использовании акта экспертизы (протокола испытания) в течение 1 (од</w:t>
      </w:r>
      <w:r>
        <w:t>ного) месяца с момента его выдачи проводятся лабораторные исследования продукции объекта производства согласно Плана мониторинга.</w:t>
      </w:r>
    </w:p>
    <w:p w:rsidR="00000000" w:rsidRDefault="0020099C">
      <w:pPr>
        <w:pStyle w:val="pj"/>
      </w:pPr>
      <w:r>
        <w:t xml:space="preserve">В случае обнаружения несоответствия продукции по исследуемым показателям безопасности в результате лабораторных исследований, </w:t>
      </w:r>
      <w:r>
        <w:t>проведенного в рамках Плана мониторинга, не допускается дальнейшее использование акта экспертизы (протокола испытания) в течение 1 (одного) месяца с момента его выдачи. В данном случае, территориальные подразделения соответствующих административно-территор</w:t>
      </w:r>
      <w:r>
        <w:t>иальных единиц организуют отбор проб в соответствии с Правилами отбора проб.»;</w:t>
      </w:r>
    </w:p>
    <w:p w:rsidR="00000000" w:rsidRDefault="0020099C">
      <w:pPr>
        <w:pStyle w:val="pj"/>
      </w:pPr>
      <w:hyperlink r:id="rId17" w:anchor="sub_id=1300" w:history="1">
        <w:r>
          <w:rPr>
            <w:rStyle w:val="a4"/>
          </w:rPr>
          <w:t>пункт 13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«13. Физическое или юридическое лицо (далее – услугополучатель) для получения акта экспертизы (протокола испытаний) при перемещении (перевозке) перемещаемых (перевозимых) объектов (импорт/экспорт), а также при проведении мероприятий, предусмотренных в подп</w:t>
      </w:r>
      <w:r>
        <w:t xml:space="preserve">унктах 3), 5), 6-1), 6-3) и 7) </w:t>
      </w:r>
      <w:r>
        <w:rPr>
          <w:rStyle w:val="s0"/>
        </w:rPr>
        <w:t>пункта 2</w:t>
      </w:r>
      <w:r>
        <w:t xml:space="preserve"> статьи 35 Закона, подает через канцелярию территориального подразделения, либо через канцелярию местного исполнительного органа области, города республиканского значения, столицы (далее – МИО), либо посредством порта</w:t>
      </w:r>
      <w:r>
        <w:t>ла, заявление по форме согласно приложению 2 к настоящим Правилам.</w:t>
      </w:r>
    </w:p>
    <w:p w:rsidR="00000000" w:rsidRDefault="0020099C">
      <w:pPr>
        <w:pStyle w:val="pj"/>
      </w:pPr>
      <w:r>
        <w:t>При перемещении (перевозке) перемещаемых (перевозимых) объектов (импорт/экспорт), а также при проведении мероприятий, предусмотренных в подпунктах 3), 6-3) и 7) пункта 2 статьи 35 Закона, о</w:t>
      </w:r>
      <w:r>
        <w:t>тбор проб объектов государственного ветеринарно-санитарного контроля и надзора для их диагностики или ветеринарно-санитарной экспертизы проводится государственными ветеринарно-санитарными инспекторами соответствующих административных территориальных единиц</w:t>
      </w:r>
      <w:r>
        <w:t>.</w:t>
      </w:r>
    </w:p>
    <w:p w:rsidR="00000000" w:rsidRDefault="0020099C">
      <w:pPr>
        <w:pStyle w:val="pj"/>
      </w:pPr>
      <w:r>
        <w:t>При проведении мероприятий, предусмотренных в подпунктах 5), 6-1) пункта 2 статьи 35 Закона, отбор проб биологического материала для диагностики проводится специалистами в области ветеринарии государственных ветеринарных организаций соответствующих админ</w:t>
      </w:r>
      <w:r>
        <w:t>истративно-территориальных единиц.</w:t>
      </w:r>
    </w:p>
    <w:p w:rsidR="00000000" w:rsidRDefault="0020099C">
      <w:pPr>
        <w:pStyle w:val="pj"/>
      </w:pPr>
      <w:r>
        <w:t>Сведения о документе, удостоверяющем личность физического лица, о регистрации (перерегистрации)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предпринимателя, сотрудники территориаль</w:t>
      </w:r>
      <w:r>
        <w:t>ного подразделения/МИО получают из соответствующих государственных информационных систем через шлюз «электронного правительства».</w:t>
      </w:r>
    </w:p>
    <w:p w:rsidR="00000000" w:rsidRDefault="0020099C">
      <w:pPr>
        <w:pStyle w:val="pj"/>
      </w:pPr>
      <w:r>
        <w:t xml:space="preserve">Информационное взаимодействие портала и информационных систем осуществляется согласно </w:t>
      </w:r>
      <w:r>
        <w:rPr>
          <w:rStyle w:val="s0"/>
        </w:rPr>
        <w:t>статье 43</w:t>
      </w:r>
      <w:r>
        <w:t xml:space="preserve"> Закона Республики Казахстан «О</w:t>
      </w:r>
      <w:r>
        <w:t>б информатизации».»;</w:t>
      </w:r>
    </w:p>
    <w:p w:rsidR="00000000" w:rsidRDefault="0020099C">
      <w:pPr>
        <w:pStyle w:val="pj"/>
      </w:pPr>
      <w:hyperlink r:id="rId18" w:anchor="sub_id=1500" w:history="1">
        <w:r>
          <w:rPr>
            <w:rStyle w:val="a4"/>
          </w:rPr>
          <w:t>пункты 15 и 16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 xml:space="preserve">«15. Государственная услуга оказывается услугополучателям платно в соответствии с </w:t>
      </w:r>
      <w:hyperlink r:id="rId19" w:anchor="sub_id=350200" w:history="1">
        <w:r>
          <w:rPr>
            <w:rStyle w:val="a4"/>
          </w:rPr>
          <w:t>подпунктами 3), 5), 6-1), 6-3) и 7) пункта 2 статьи 35</w:t>
        </w:r>
      </w:hyperlink>
      <w:r>
        <w:t xml:space="preserve"> Закона.</w:t>
      </w:r>
    </w:p>
    <w:p w:rsidR="00000000" w:rsidRDefault="0020099C">
      <w:pPr>
        <w:pStyle w:val="pj"/>
      </w:pPr>
      <w:r>
        <w:t xml:space="preserve">Стоимость оказания государственной услуги устанавливается услугодателем в соответствии с </w:t>
      </w:r>
      <w:hyperlink r:id="rId20" w:anchor="sub_id=1160000" w:history="1">
        <w:r>
          <w:rPr>
            <w:rStyle w:val="a4"/>
          </w:rPr>
          <w:t>пунктом 1 статьи 116</w:t>
        </w:r>
      </w:hyperlink>
      <w:r>
        <w:t xml:space="preserve"> Предпринимательского кодекса Республики Казахстан.</w:t>
      </w:r>
    </w:p>
    <w:p w:rsidR="00000000" w:rsidRDefault="0020099C">
      <w:pPr>
        <w:pStyle w:val="pj"/>
      </w:pPr>
      <w:r>
        <w:t>16. Сотрудник канцелярии территориального подразделения/МИО в день поступления осуществляет регистрацию заявления и направляет руководителю терри</w:t>
      </w:r>
      <w:r>
        <w:t>ториального подразделения/МИО для определения ответственного государственного ветеринарно-санитарного инспектора/ответственного исполнителя МИО.</w:t>
      </w:r>
    </w:p>
    <w:p w:rsidR="00000000" w:rsidRDefault="0020099C">
      <w:pPr>
        <w:pStyle w:val="pj"/>
      </w:pPr>
      <w:r>
        <w:t xml:space="preserve">При обращении услугополучателя после окончания рабочего времени, в выходные и праздничные дни в соответствии с </w:t>
      </w:r>
      <w:r>
        <w:rPr>
          <w:rStyle w:val="s0"/>
        </w:rPr>
        <w:t>Трудовым кодексом</w:t>
      </w:r>
      <w:r>
        <w:t xml:space="preserve"> Республики Казахстан, прием заявления и выдача результата оказания государственной услуги осуществляются в ближайший следующий за ним рабочий день.</w:t>
      </w:r>
    </w:p>
    <w:p w:rsidR="00000000" w:rsidRDefault="0020099C">
      <w:pPr>
        <w:pStyle w:val="pj"/>
      </w:pPr>
      <w:r>
        <w:t>Подтверждением принятия заявления на бумажном носителе в канцелярии территориального подра</w:t>
      </w:r>
      <w:r>
        <w:t>зделения/МИО является отметка на его копии о регистрации с указанием даты, времени (часы, минуты).</w:t>
      </w:r>
    </w:p>
    <w:p w:rsidR="00000000" w:rsidRDefault="0020099C">
      <w:pPr>
        <w:pStyle w:val="pj"/>
      </w:pPr>
      <w:r>
        <w:t>В случае обращения услугополучателя через портал, в «личном кабинете» услугополучателя отображается статус о принятии запроса для оказания государственной ус</w:t>
      </w:r>
      <w:r>
        <w:t>луги.»;</w:t>
      </w:r>
    </w:p>
    <w:p w:rsidR="00000000" w:rsidRDefault="0020099C">
      <w:pPr>
        <w:pStyle w:val="pj"/>
      </w:pPr>
      <w:hyperlink r:id="rId21" w:anchor="sub_id=2100" w:history="1">
        <w:r>
          <w:rPr>
            <w:rStyle w:val="a4"/>
          </w:rPr>
          <w:t>пункт 21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«21. Жалоба на решение, действие (бездействие) услугодателя по вопросам оказания государственных услуг подается на имя руковод</w:t>
      </w:r>
      <w:r>
        <w:t>ителя услугодателя, ведомства, в уполномоченный орган по оценке и контролю за качеством оказания государственных услуг.</w:t>
      </w:r>
    </w:p>
    <w:p w:rsidR="00000000" w:rsidRDefault="0020099C">
      <w:pPr>
        <w:pStyle w:val="pj"/>
      </w:pPr>
      <w:r>
        <w:t xml:space="preserve">В случае поступления жалобы в соответствии с </w:t>
      </w:r>
      <w:r>
        <w:rPr>
          <w:rStyle w:val="s0"/>
        </w:rPr>
        <w:t>пунктом 4 статьи 91</w:t>
      </w:r>
      <w:r>
        <w:t xml:space="preserve"> Административного процедурно-процессуального кодекса Республики Казахст</w:t>
      </w:r>
      <w:r>
        <w:t>ан (далее – АППК РК), услугодатель направляет ее в орган, рассматривающий жалобу (вышестоящий административный орган и (или) должностное лицо), не позднее 3 (трех) рабочих дней со дня поступления. Жалоба услугодателем не направляется в орган, рассматривающ</w:t>
      </w:r>
      <w:r>
        <w:t>ий жалобу (вышестоящий административный орган и (или) должностное лицо), в случае принятия в течение 3 (трех) рабочих дней благоприятного акта, совершения административного действия, полностью удовлетворяющие требования, указанные в жалобе.»;</w:t>
      </w:r>
    </w:p>
    <w:p w:rsidR="00000000" w:rsidRDefault="0020099C">
      <w:pPr>
        <w:pStyle w:val="pj"/>
      </w:pPr>
      <w:hyperlink r:id="rId22" w:anchor="sub_id=2400" w:history="1">
        <w:r>
          <w:rPr>
            <w:rStyle w:val="a4"/>
          </w:rPr>
          <w:t>пункт 24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 xml:space="preserve">«24. Если иное не предусмотрено законом, обращение в суд допускается после обжалования в досудебном порядке в соответствии с </w:t>
      </w:r>
      <w:r>
        <w:rPr>
          <w:rStyle w:val="s0"/>
        </w:rPr>
        <w:t>пунктом 5 статьи 91</w:t>
      </w:r>
      <w:r>
        <w:t xml:space="preserve"> АП</w:t>
      </w:r>
      <w:r>
        <w:t>ПК РК.»;</w:t>
      </w:r>
    </w:p>
    <w:p w:rsidR="00000000" w:rsidRDefault="0020099C">
      <w:pPr>
        <w:pStyle w:val="pj"/>
      </w:pPr>
      <w:hyperlink r:id="rId23" w:anchor="sub_id=2" w:history="1">
        <w:r>
          <w:rPr>
            <w:rStyle w:val="a4"/>
          </w:rPr>
          <w:t>приложения 2 и 3</w:t>
        </w:r>
      </w:hyperlink>
      <w:r>
        <w:t xml:space="preserve"> к указанным Правилам изложить в редакции согласно </w:t>
      </w:r>
      <w:hyperlink w:anchor="sub1" w:history="1">
        <w:r>
          <w:rPr>
            <w:rStyle w:val="a4"/>
          </w:rPr>
          <w:t>приложениям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перечню некоторы</w:t>
      </w:r>
      <w:r>
        <w:t>х приказов Министра сельского хозяйства Республики Казахстан, в которые вносятся изменения и дополнение (далее – Перечень).</w:t>
      </w:r>
    </w:p>
    <w:p w:rsidR="00000000" w:rsidRDefault="0020099C">
      <w:pPr>
        <w:pStyle w:val="pj"/>
      </w:pPr>
      <w:r>
        <w:t xml:space="preserve">3. В </w:t>
      </w:r>
      <w:hyperlink r:id="rId24" w:history="1">
        <w:r>
          <w:rPr>
            <w:rStyle w:val="a4"/>
          </w:rPr>
          <w:t>приказе</w:t>
        </w:r>
      </w:hyperlink>
      <w:r>
        <w:t xml:space="preserve"> Министра сельского хозяйства Республики Казахстан от 2</w:t>
      </w:r>
      <w:r>
        <w:t>9 июня 2015 года № 7-1/587 «Об утверждении Ветеринарных (ветеринарно-санитарных) правил» (зарегистрирован в Реестре государственной регистрации нормативных правовых актов № 11940):</w:t>
      </w:r>
    </w:p>
    <w:p w:rsidR="00000000" w:rsidRDefault="0020099C">
      <w:pPr>
        <w:pStyle w:val="pj"/>
      </w:pPr>
      <w:r>
        <w:t xml:space="preserve">в </w:t>
      </w:r>
      <w:hyperlink r:id="rId25" w:history="1">
        <w:r>
          <w:rPr>
            <w:rStyle w:val="a4"/>
          </w:rPr>
          <w:t>Ветерина</w:t>
        </w:r>
        <w:r>
          <w:rPr>
            <w:rStyle w:val="a4"/>
          </w:rPr>
          <w:t>рных (ветеринарно-санитарных) правилах</w:t>
        </w:r>
      </w:hyperlink>
      <w:r>
        <w:t>, утвержденных указанным приказом:</w:t>
      </w:r>
    </w:p>
    <w:p w:rsidR="00000000" w:rsidRDefault="0020099C">
      <w:pPr>
        <w:pStyle w:val="pj"/>
      </w:pPr>
      <w:hyperlink r:id="rId26" w:anchor="sub_id=2800" w:history="1">
        <w:r>
          <w:rPr>
            <w:rStyle w:val="a4"/>
          </w:rPr>
          <w:t>пункт 28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 xml:space="preserve">«28. Скотомогильники (биотермические ямы) размещают на сухом </w:t>
      </w:r>
      <w:r>
        <w:t>возвышенном участке земли с уровнем стояния грунтовых вод не менее 2 метров от поверхности земли.</w:t>
      </w:r>
    </w:p>
    <w:p w:rsidR="00000000" w:rsidRDefault="0020099C">
      <w:pPr>
        <w:pStyle w:val="pj"/>
      </w:pPr>
      <w:r>
        <w:t>Размер санитарно-защитной зоны для скотомогильника (биотермической ямы) определяется в соответствии с Санитарными правилами «Санитарно-эпидемиологические треб</w:t>
      </w:r>
      <w:r>
        <w:t xml:space="preserve">ования к санитарно-защитным зонам объектов, являющихся объектами воздействия на среду обитания и здоровье человека» (далее – Санитарные правила), утвержденными </w:t>
      </w:r>
      <w:hyperlink r:id="rId27" w:history="1">
        <w:r>
          <w:rPr>
            <w:rStyle w:val="a4"/>
          </w:rPr>
          <w:t>приказом</w:t>
        </w:r>
      </w:hyperlink>
      <w:r>
        <w:t xml:space="preserve"> исполняющего обязаннос</w:t>
      </w:r>
      <w:r>
        <w:t>ти Министра здравоохранения Республики Казахстан от 11 января 2022 года № ҚР ДСМ-2 (зарегистрирован в Реестре государственной регистрации нормативных правовых актов № 26447). Скотомогильники (биотермические ямы), расположенные на территории государственных</w:t>
      </w:r>
      <w:r>
        <w:t xml:space="preserve"> ветеринарных организаций, входят в состав вспомогательных сооружений.</w:t>
      </w:r>
    </w:p>
    <w:p w:rsidR="00000000" w:rsidRDefault="0020099C">
      <w:pPr>
        <w:pStyle w:val="pj"/>
      </w:pPr>
      <w:r>
        <w:t>Территорию скотомогильника (биотермической ямы) огораживают глухим забором высотой не менее 2 метров с въездными воротами. С внутренней стороны забора по всему периметру выкапывают тран</w:t>
      </w:r>
      <w:r>
        <w:t>шею глубиной 0,8-1,4 метра и шириной не менее 1,5 метров с устройством вала из вынутого грунта.</w:t>
      </w:r>
    </w:p>
    <w:p w:rsidR="00000000" w:rsidRDefault="0020099C">
      <w:pPr>
        <w:pStyle w:val="pj"/>
      </w:pPr>
      <w:r>
        <w:t>Через траншею перекидывают мост.</w:t>
      </w:r>
    </w:p>
    <w:p w:rsidR="00000000" w:rsidRDefault="0020099C">
      <w:pPr>
        <w:pStyle w:val="pj"/>
      </w:pPr>
      <w:r>
        <w:t>Скотомогильники (биотермические ямы) не размещают в водоохраной, лесопарковой и заповедной зонах.»;</w:t>
      </w:r>
    </w:p>
    <w:p w:rsidR="00000000" w:rsidRDefault="0020099C">
      <w:pPr>
        <w:pStyle w:val="pj"/>
      </w:pPr>
      <w:hyperlink r:id="rId28" w:anchor="sub_id=300100" w:history="1">
        <w:r>
          <w:rPr>
            <w:rStyle w:val="a4"/>
          </w:rPr>
          <w:t>пункт 30-1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«30-1. Скотомогильники по захоронению трупов животных, павших от сибирской язвы, по всему периметру огораживают изгородью (металлической или бетонной) высото</w:t>
      </w:r>
      <w:r>
        <w:t>й не менее 1,5 метров, исключающей доступ людей и животных, с обозначением в виде таблички – «Сибирская язва» (с датой возникновения болезни).</w:t>
      </w:r>
    </w:p>
    <w:p w:rsidR="00000000" w:rsidRDefault="0020099C">
      <w:pPr>
        <w:pStyle w:val="pj"/>
      </w:pPr>
      <w:r>
        <w:t>Трупы животных, павших от сибирской язвы, а также продукцию и сырье животного происхождения сжигают в специальных</w:t>
      </w:r>
      <w:r>
        <w:t xml:space="preserve"> установках. Зольный остаток помещают в ямы Беккари.</w:t>
      </w:r>
    </w:p>
    <w:p w:rsidR="00000000" w:rsidRDefault="0020099C">
      <w:pPr>
        <w:pStyle w:val="pj"/>
      </w:pPr>
      <w:r>
        <w:t>Место вынужденного убоя, вскрытия трупа животного, павшего от сибирской язвы, тщательно обжигают, затем обливают 20 %-ным раствором хлорной извести, почву перекапывают на глубину 25 сантиметров и перемеш</w:t>
      </w:r>
      <w:r>
        <w:t>ивают с сухой хлорной известью из расчета одна часть извести на три части почвы, содержащей не менее 25 % активного хлора. После перемешивания с известью почву увлажняют водой.</w:t>
      </w:r>
    </w:p>
    <w:p w:rsidR="00000000" w:rsidRDefault="0020099C">
      <w:pPr>
        <w:pStyle w:val="pj"/>
      </w:pPr>
      <w:r>
        <w:t>При невозможности определить место захоронения животных, павших от сибирской яз</w:t>
      </w:r>
      <w:r>
        <w:t>вы, по ветеринарно-санитарным карточкам, кадастровым сведениям, санитарно-эпидемиологическим заключениям, по комиссионным изысканиям на местности, считается неустановленным место захоронения животных, павших от сибирской язвы (нет ориентиров, но сведения о</w:t>
      </w:r>
      <w:r>
        <w:t xml:space="preserve"> падеже животных указаны в кадастровых сведениях, составляется акт о том, что в данном стационарно- неблагополучном по сибирской язве пункте имеется эпизоотический очаг, но не обнаружен скотомогильник по захоронению трупов животных, павших от сибирской язв</w:t>
      </w:r>
      <w:r>
        <w:t>ы). Территорию объектов отделяют от населенных пунктов санитарно-защитной зоной в соответствии с Санитарными правилами.»;</w:t>
      </w:r>
    </w:p>
    <w:p w:rsidR="00000000" w:rsidRDefault="0020099C">
      <w:pPr>
        <w:pStyle w:val="pj"/>
      </w:pPr>
      <w:hyperlink r:id="rId29" w:anchor="sub_id=115100" w:history="1">
        <w:r>
          <w:rPr>
            <w:rStyle w:val="a4"/>
          </w:rPr>
          <w:t>пункт 1151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«1151. Эпизоотическим очагом бруцеллезной инфекции является территория, в пределах которой находится источник возбудителя инфекции и действуют механизмы его передачи, где возможно заражение животных и людей. Обследование эпизоотического очага проводится го</w:t>
      </w:r>
      <w:r>
        <w:t>сударственным ветеринарным врачом соответствующей административно-территориальной единицы и врачом-эпидемиологом в соответствии с Санитарными правилами «Санитарно-эпидемиологические требования к организации и проведению санитарно-противоэпидемических, сани</w:t>
      </w:r>
      <w:r>
        <w:t xml:space="preserve">тарно-профилактических мероприятий по предупреждению особо опасных инфекционных заболеваний», утвержденными </w:t>
      </w:r>
      <w:r>
        <w:rPr>
          <w:rStyle w:val="s0"/>
        </w:rPr>
        <w:t>приказом</w:t>
      </w:r>
      <w:r>
        <w:t xml:space="preserve"> </w:t>
      </w:r>
      <w:r>
        <w:t xml:space="preserve">Министра здравоохранения Республики Казахстан от 12 ноября 2021 года № ҚР ДСМ-114 (зарегистрирован в Реестре государственной регистрации нормативных правовых актов № 25151). Ветеринарная служба организует обследование животных на бруцеллез и при выявлении </w:t>
      </w:r>
      <w:r>
        <w:t>больных принимает экстренные меры по их изоляции, сдаче на убой и проведению ветеринарно-санитарных мероприятий.»;</w:t>
      </w:r>
    </w:p>
    <w:p w:rsidR="00000000" w:rsidRDefault="0020099C">
      <w:pPr>
        <w:pStyle w:val="pj"/>
      </w:pPr>
      <w:hyperlink r:id="rId30" w:anchor="sub_id=138900" w:history="1">
        <w:r>
          <w:rPr>
            <w:rStyle w:val="a4"/>
          </w:rPr>
          <w:t>пункт 1389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«1389. Ветерина</w:t>
      </w:r>
      <w:r>
        <w:t>рно-санитарная экспертиза пищевой продукции при ввозе (импорте) и вывозе (экспорте) пищевой продукции на (из) территорию Республики Казахстан осуществляется ветеринарными лабораториями или аккредитованной в национальных системах аккредитации лабораторией г</w:t>
      </w:r>
      <w:r>
        <w:t xml:space="preserve">осударства-члена Евразийского экономического союза и включенной в Единый реестр органов по оценке соответствия Евразийского экономического союза в соответствии с </w:t>
      </w:r>
      <w:r>
        <w:rPr>
          <w:rStyle w:val="s0"/>
        </w:rPr>
        <w:t>Договором</w:t>
      </w:r>
      <w:r>
        <w:t xml:space="preserve"> о Евразийском экономическом союзе от 29 мая 2014 года. Срок выдачи акта экспертизы (</w:t>
      </w:r>
      <w:r>
        <w:t>протокола испытаний) не более 1 (одного) рабочего дня после завершения ветеринарно-санитарной экспертизы. Сроки проведения ветеринарно-санитарной экспертизы пищевой продукции зависят от вида, физиологического состояния исследуемой продукции и методов прово</w:t>
      </w:r>
      <w:r>
        <w:t>димых исследований.</w:t>
      </w:r>
    </w:p>
    <w:p w:rsidR="00000000" w:rsidRDefault="0020099C">
      <w:pPr>
        <w:pStyle w:val="pj"/>
      </w:pPr>
      <w:r>
        <w:t>Допускается использовать акт экспертизы (протокол испытания) в течение 1 (одного) месяца с момента его выдачи для вывоза (экспорта) охлажденного мяса, охлажденной пищевой рыбной продукции, пищевых яиц (далее - продукция) с объекта произ</w:t>
      </w:r>
      <w:r>
        <w:t>водства, осуществляющего выращивание животных, заготовку (убой), хранение, переработку и реализацию животных, продукции и сырья животного происхождения (далее – объект производства) при наличии плана мониторинговых исследований продукции (далее – План мони</w:t>
      </w:r>
      <w:r>
        <w:t xml:space="preserve">торинга), утвержденного объектом производства и согласованного территориальным подразделением ведомства уполномоченного органа в области ветеринарии соответствующей административно-территориальной единицы (далее – территориальное подразделение), в котором </w:t>
      </w:r>
      <w:r>
        <w:t xml:space="preserve">указывается наименование объекта производства, вид продукции, сроки проведения отбора проб в период действия акта экспертизы (протокола испытания), объем отбираемой пробы, наименование лаборатории. При использовании акта экспертизы (протокола испытания) в </w:t>
      </w:r>
      <w:r>
        <w:t>течение 1 (одного) месяца с момента его выдачи проводятся лабораторные исследования продукции объекта производства согласно Плана мониторинга.</w:t>
      </w:r>
    </w:p>
    <w:p w:rsidR="00000000" w:rsidRDefault="0020099C">
      <w:pPr>
        <w:pStyle w:val="pj"/>
      </w:pPr>
      <w:r>
        <w:t>В случае обнаружения несоответствия продукции по исследуемым показателям безопасности в результате лабораторных и</w:t>
      </w:r>
      <w:r>
        <w:t>сследований, проведенного в рамках Плана мониторинга, не допускается дальнейшее использование акта экспертизы (протокола испытания) в течение 1 (одного) месяца с момента его выдачи. В данном случае, территориальные подразделения организуют отбор проб в соо</w:t>
      </w:r>
      <w:r>
        <w:t xml:space="preserve">тветствии с Правилами отбора проб перемещаемых (перевозимых) объектов и биологического материала, утвержденными </w:t>
      </w:r>
      <w:r>
        <w:rPr>
          <w:rStyle w:val="s0"/>
        </w:rPr>
        <w:t>приказом</w:t>
      </w:r>
      <w:r>
        <w:t xml:space="preserve"> Министра сельского хозяйства Республики Казахстан от 30 апреля 2015 года № 7-1/393 (зарегистрирован в Реестре государственной регистрац</w:t>
      </w:r>
      <w:r>
        <w:t>ии нормативных правовых актов № 11618).».</w:t>
      </w:r>
    </w:p>
    <w:p w:rsidR="00000000" w:rsidRDefault="0020099C">
      <w:pPr>
        <w:pStyle w:val="pj"/>
      </w:pPr>
      <w:r>
        <w:t xml:space="preserve">4. В </w:t>
      </w:r>
      <w:hyperlink r:id="rId31" w:history="1">
        <w:r>
          <w:rPr>
            <w:rStyle w:val="a4"/>
          </w:rPr>
          <w:t>приказе</w:t>
        </w:r>
      </w:hyperlink>
      <w:r>
        <w:t xml:space="preserve"> Министра сельского хозяйства Республики Казахстан от 21 июля 2015 года № 7-1/678 «Об утверждении Правил регистрации лазерных станций, из</w:t>
      </w:r>
      <w:r>
        <w:t>делий (средств) и атрибутов для проведения идентификации сельскохозяйственных животных и производителей» (зарегистрирован в Реестре государственной регистрации нормативных правовых актов № 11926):</w:t>
      </w:r>
    </w:p>
    <w:p w:rsidR="00000000" w:rsidRDefault="0020099C">
      <w:pPr>
        <w:pStyle w:val="pj"/>
      </w:pPr>
      <w:r>
        <w:t>преамбулу изложить в следующей редакции:</w:t>
      </w:r>
    </w:p>
    <w:p w:rsidR="00000000" w:rsidRDefault="0020099C">
      <w:pPr>
        <w:pStyle w:val="pj"/>
      </w:pPr>
      <w:r>
        <w:rPr>
          <w:rStyle w:val="s0"/>
        </w:rPr>
        <w:t xml:space="preserve">«В соответствии с </w:t>
      </w:r>
      <w:hyperlink r:id="rId32" w:anchor="sub_id=8003802" w:history="1">
        <w:r>
          <w:rPr>
            <w:rStyle w:val="a4"/>
          </w:rPr>
          <w:t>подпунктом 38-2) статьи 8</w:t>
        </w:r>
      </w:hyperlink>
      <w:r>
        <w:rPr>
          <w:rStyle w:val="s0"/>
        </w:rPr>
        <w:t xml:space="preserve"> Закона Республики Казахстан «О ветеринарии» и </w:t>
      </w:r>
      <w:hyperlink r:id="rId33" w:anchor="sub_id=100000" w:history="1">
        <w:r>
          <w:rPr>
            <w:rStyle w:val="a4"/>
          </w:rPr>
          <w:t>подпунктом 1) ст</w:t>
        </w:r>
        <w:r>
          <w:rPr>
            <w:rStyle w:val="a4"/>
          </w:rPr>
          <w:t>атьи 10</w:t>
        </w:r>
      </w:hyperlink>
      <w:r>
        <w:rPr>
          <w:rStyle w:val="s0"/>
        </w:rPr>
        <w:t xml:space="preserve"> Республики Казахстан «О государственных услугах» ПРИКАЗЫВАЮ:»;</w:t>
      </w:r>
    </w:p>
    <w:p w:rsidR="00000000" w:rsidRDefault="0020099C">
      <w:pPr>
        <w:pStyle w:val="pj"/>
      </w:pPr>
      <w:r>
        <w:t xml:space="preserve">в </w:t>
      </w:r>
      <w:hyperlink r:id="rId34" w:anchor="sub_id=100" w:history="1">
        <w:r>
          <w:rPr>
            <w:rStyle w:val="a4"/>
          </w:rPr>
          <w:t>Правилах</w:t>
        </w:r>
      </w:hyperlink>
      <w:r>
        <w:t xml:space="preserve"> регистрации лазерных станций, изделий (средств) и атрибутов для проведения идентификации сель</w:t>
      </w:r>
      <w:r>
        <w:t>скохозяйственных животных и производителей, утвержденных указанным приказом:</w:t>
      </w:r>
    </w:p>
    <w:p w:rsidR="00000000" w:rsidRDefault="0020099C">
      <w:pPr>
        <w:pStyle w:val="pj"/>
      </w:pPr>
      <w:hyperlink r:id="rId35" w:anchor="sub_id=100" w:history="1">
        <w:r>
          <w:rPr>
            <w:rStyle w:val="a4"/>
          </w:rPr>
          <w:t>пункт 1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«1. Настоящие Правила регистрации лазерных станций, изделий</w:t>
      </w:r>
      <w:r>
        <w:t xml:space="preserve"> (средств) и атрибутов для проведения идентификации сельскохозяйственных животных и производителей (далее – Правила) разработаны в соответствии с </w:t>
      </w:r>
      <w:r>
        <w:rPr>
          <w:rStyle w:val="s0"/>
        </w:rPr>
        <w:t>подпунктом 38-2) статьи 8</w:t>
      </w:r>
      <w:r>
        <w:t xml:space="preserve"> Закона Республики Казахстан «О ветеринарии» (далее – Закон), </w:t>
      </w:r>
      <w:r>
        <w:rPr>
          <w:rStyle w:val="s0"/>
        </w:rPr>
        <w:t>подпунктом 1) статьи 10</w:t>
      </w:r>
      <w:r>
        <w:t xml:space="preserve"> Закона Республики Казахстан «О государственных услугах» (далее – Закон о государственных услугах) и определяют порядок регистрации лазерных станций, изделий (средств) и атрибутов для проведения идентификации сельскохозяйственных животных и производителей,</w:t>
      </w:r>
      <w:r>
        <w:t xml:space="preserve"> а также порядок оказания государственной услуги «Регистрация лазерных станций, изделий (средств) и атрибутов для проведения идентификации сельскохозяйственных животных и их производителей» (далее – государственная услуга).»;</w:t>
      </w:r>
    </w:p>
    <w:p w:rsidR="00000000" w:rsidRDefault="0020099C">
      <w:pPr>
        <w:pStyle w:val="pj"/>
      </w:pPr>
      <w:hyperlink r:id="rId36" w:anchor="sub_id=700" w:history="1">
        <w:r>
          <w:rPr>
            <w:rStyle w:val="a4"/>
          </w:rPr>
          <w:t>пункт 7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«7. Работник канцелярии услугодателя осуществляет регистрацию заявления и направляет его руководителю услугодателя для определения исполнителя.</w:t>
      </w:r>
    </w:p>
    <w:p w:rsidR="00000000" w:rsidRDefault="0020099C">
      <w:pPr>
        <w:pStyle w:val="pj"/>
      </w:pPr>
      <w:r>
        <w:t>В случае обращения усл</w:t>
      </w:r>
      <w:r>
        <w:t>угополучателя после окончания рабочего времени, в выходные и праздничные дни согласно Трудовому кодексу Республики Казахстан, прием заявления и выдача результата оказания государственной услуги осуществляются в ближайший следующий за ним рабочий день.»;</w:t>
      </w:r>
    </w:p>
    <w:p w:rsidR="00000000" w:rsidRDefault="0020099C">
      <w:pPr>
        <w:pStyle w:val="pj"/>
      </w:pPr>
      <w:hyperlink r:id="rId37" w:anchor="sub_id=1300" w:history="1">
        <w:r>
          <w:rPr>
            <w:rStyle w:val="a4"/>
          </w:rPr>
          <w:t>пункт 13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>«13. Жалоба на решение, действие (бездействие) услугодателя по вопросам оказания государственных услуг подается на имя руководителя услу</w:t>
      </w:r>
      <w:r>
        <w:t>годателя, ведомства, уполномоченного органа, в уполномоченный орган по оценке и контролю за качеством оказания государственных услуг.</w:t>
      </w:r>
    </w:p>
    <w:p w:rsidR="00000000" w:rsidRDefault="0020099C">
      <w:pPr>
        <w:pStyle w:val="pj"/>
      </w:pPr>
      <w:r>
        <w:t xml:space="preserve">В случае поступления жалобы в соответствии с </w:t>
      </w:r>
      <w:r>
        <w:rPr>
          <w:rStyle w:val="s0"/>
        </w:rPr>
        <w:t>пунктом 4 статьи 91</w:t>
      </w:r>
      <w:r>
        <w:t xml:space="preserve"> Административного процедурно-процессуального кодекса Респ</w:t>
      </w:r>
      <w:r>
        <w:t>ублики Казахстан (далее – АППК РК), услугодатель направляет ее в орган, рассматривающий жалобу (вышестоящий административный орган и (или) должностное лицо), не позднее 3 (трех) рабочих дней со дня поступления. Жалоба услугодателем не направляется в орган,</w:t>
      </w:r>
      <w:r>
        <w:t xml:space="preserve"> рассматривающий жалобу (вышестоящий административный орган и (или) должностное лицо), в случае принятия в течение 3 (трех) рабочих дней благоприятного акта, совершения административного действия, полностью удовлетворяющие требования, указанные в жалобе.»;</w:t>
      </w:r>
    </w:p>
    <w:p w:rsidR="00000000" w:rsidRDefault="0020099C">
      <w:pPr>
        <w:pStyle w:val="pj"/>
      </w:pPr>
      <w:hyperlink r:id="rId38" w:anchor="sub_id=1600" w:history="1">
        <w:r>
          <w:rPr>
            <w:rStyle w:val="a4"/>
          </w:rPr>
          <w:t>пункт 16</w:t>
        </w:r>
      </w:hyperlink>
      <w:r>
        <w:t xml:space="preserve"> изложить в следующей редакции:</w:t>
      </w:r>
    </w:p>
    <w:p w:rsidR="00000000" w:rsidRDefault="0020099C">
      <w:pPr>
        <w:pStyle w:val="pj"/>
      </w:pPr>
      <w:r>
        <w:t xml:space="preserve">«16. Если иное не предусмотрено законом, обращение в суд допускается после обжалования в досудебном порядке в соответствии с </w:t>
      </w:r>
      <w:r>
        <w:rPr>
          <w:rStyle w:val="s0"/>
        </w:rPr>
        <w:t xml:space="preserve">пунктом </w:t>
      </w:r>
      <w:r>
        <w:rPr>
          <w:rStyle w:val="s0"/>
        </w:rPr>
        <w:t>5 статьи 91</w:t>
      </w:r>
      <w:r>
        <w:t xml:space="preserve"> АППК РК.»;</w:t>
      </w:r>
    </w:p>
    <w:p w:rsidR="00000000" w:rsidRDefault="0020099C">
      <w:pPr>
        <w:pStyle w:val="pj"/>
      </w:pPr>
      <w:hyperlink r:id="rId39" w:anchor="sub_id=2" w:history="1">
        <w:r>
          <w:rPr>
            <w:rStyle w:val="a4"/>
          </w:rPr>
          <w:t>приложения 2</w:t>
        </w:r>
      </w:hyperlink>
      <w:r>
        <w:t xml:space="preserve"> и </w:t>
      </w:r>
      <w:hyperlink r:id="rId40" w:anchor="sub_id=4" w:history="1">
        <w:r>
          <w:rPr>
            <w:rStyle w:val="a4"/>
          </w:rPr>
          <w:t>4</w:t>
        </w:r>
      </w:hyperlink>
      <w:r>
        <w:t xml:space="preserve"> к указанным Правилам изложить в редакции согласно </w:t>
      </w:r>
      <w:hyperlink w:anchor="sub3" w:history="1">
        <w:r>
          <w:rPr>
            <w:rStyle w:val="a4"/>
          </w:rPr>
          <w:t>приложениям 3</w:t>
        </w:r>
      </w:hyperlink>
      <w:r>
        <w:t xml:space="preserve"> и </w:t>
      </w:r>
      <w:hyperlink w:anchor="sub4" w:history="1">
        <w:r>
          <w:rPr>
            <w:rStyle w:val="a4"/>
          </w:rPr>
          <w:t>4</w:t>
        </w:r>
      </w:hyperlink>
      <w:r>
        <w:t xml:space="preserve"> к настоящему Перечню.</w:t>
      </w:r>
    </w:p>
    <w:p w:rsidR="00000000" w:rsidRDefault="0020099C">
      <w:pPr>
        <w:pStyle w:val="pj"/>
      </w:pPr>
      <w:r>
        <w:t> </w:t>
      </w:r>
    </w:p>
    <w:p w:rsidR="00000000" w:rsidRDefault="0020099C">
      <w:pPr>
        <w:pStyle w:val="pj"/>
      </w:pPr>
      <w:bookmarkStart w:id="2" w:name="SUB1"/>
      <w:bookmarkEnd w:id="2"/>
      <w:r>
        <w:t> </w:t>
      </w:r>
    </w:p>
    <w:p w:rsidR="00000000" w:rsidRDefault="0020099C">
      <w:pPr>
        <w:pStyle w:val="pr"/>
      </w:pPr>
      <w:r>
        <w:t>Приложение 1</w:t>
      </w:r>
    </w:p>
    <w:p w:rsidR="00000000" w:rsidRDefault="0020099C">
      <w:pPr>
        <w:pStyle w:val="pr"/>
      </w:pPr>
      <w:r>
        <w:t xml:space="preserve">к </w:t>
      </w:r>
      <w:hyperlink w:anchor="sub1" w:history="1">
        <w:r>
          <w:rPr>
            <w:rStyle w:val="a4"/>
          </w:rPr>
          <w:t>перечню</w:t>
        </w:r>
      </w:hyperlink>
      <w:r>
        <w:t xml:space="preserve"> некоторых приказов</w:t>
      </w:r>
    </w:p>
    <w:p w:rsidR="00000000" w:rsidRDefault="0020099C">
      <w:pPr>
        <w:pStyle w:val="pr"/>
      </w:pPr>
      <w:r>
        <w:t>Министра сельского хозяйства</w:t>
      </w:r>
    </w:p>
    <w:p w:rsidR="00000000" w:rsidRDefault="0020099C">
      <w:pPr>
        <w:pStyle w:val="pr"/>
      </w:pPr>
      <w:r>
        <w:t>Республики Казахстан,</w:t>
      </w:r>
    </w:p>
    <w:p w:rsidR="00000000" w:rsidRDefault="0020099C">
      <w:pPr>
        <w:pStyle w:val="pr"/>
      </w:pPr>
      <w:r>
        <w:t>в которые вносятся</w:t>
      </w:r>
    </w:p>
    <w:p w:rsidR="00000000" w:rsidRDefault="0020099C">
      <w:pPr>
        <w:pStyle w:val="pr"/>
      </w:pPr>
      <w:r>
        <w:t>изменения и дополнение</w:t>
      </w:r>
    </w:p>
    <w:p w:rsidR="00000000" w:rsidRDefault="0020099C">
      <w:pPr>
        <w:pStyle w:val="pj"/>
      </w:pPr>
      <w:r>
        <w:t> </w:t>
      </w:r>
    </w:p>
    <w:p w:rsidR="00000000" w:rsidRDefault="0020099C">
      <w:pPr>
        <w:pStyle w:val="pr"/>
      </w:pPr>
      <w:r>
        <w:t>Приложение 2</w:t>
      </w:r>
    </w:p>
    <w:p w:rsidR="00000000" w:rsidRDefault="0020099C">
      <w:pPr>
        <w:pStyle w:val="pr"/>
      </w:pPr>
      <w:r>
        <w:t>к Правилам выдачи акта экспертизы</w:t>
      </w:r>
    </w:p>
    <w:p w:rsidR="00000000" w:rsidRDefault="0020099C">
      <w:pPr>
        <w:pStyle w:val="pr"/>
      </w:pPr>
      <w:r>
        <w:t>(протокола испытаний)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r"/>
      </w:pPr>
      <w:r>
        <w:t>Форма</w:t>
      </w:r>
    </w:p>
    <w:p w:rsidR="00000000" w:rsidRDefault="0020099C">
      <w:pPr>
        <w:pStyle w:val="pr"/>
      </w:pPr>
      <w:r>
        <w:t>В___________________________</w:t>
      </w:r>
    </w:p>
    <w:p w:rsidR="00000000" w:rsidRDefault="0020099C">
      <w:pPr>
        <w:pStyle w:val="pr"/>
      </w:pPr>
      <w:r>
        <w:t>____________________________</w:t>
      </w:r>
    </w:p>
    <w:p w:rsidR="00000000" w:rsidRDefault="0020099C">
      <w:pPr>
        <w:pStyle w:val="pr"/>
      </w:pPr>
      <w:r>
        <w:t>(наименование территориального</w:t>
      </w:r>
    </w:p>
    <w:p w:rsidR="00000000" w:rsidRDefault="0020099C">
      <w:pPr>
        <w:pStyle w:val="pr"/>
      </w:pPr>
      <w:r>
        <w:t>подразделения ведомства</w:t>
      </w:r>
    </w:p>
    <w:p w:rsidR="00000000" w:rsidRDefault="0020099C">
      <w:pPr>
        <w:pStyle w:val="pr"/>
      </w:pPr>
      <w:r>
        <w:t>уполномоченного органа в</w:t>
      </w:r>
    </w:p>
    <w:p w:rsidR="00000000" w:rsidRDefault="0020099C">
      <w:pPr>
        <w:pStyle w:val="pr"/>
      </w:pPr>
      <w:r>
        <w:t>области ветеринарии,</w:t>
      </w:r>
    </w:p>
    <w:p w:rsidR="00000000" w:rsidRDefault="0020099C">
      <w:pPr>
        <w:pStyle w:val="pr"/>
      </w:pPr>
      <w:r>
        <w:t>подразделения местно</w:t>
      </w:r>
      <w:r>
        <w:t>го исполнительного</w:t>
      </w:r>
    </w:p>
    <w:p w:rsidR="00000000" w:rsidRDefault="0020099C">
      <w:pPr>
        <w:pStyle w:val="pr"/>
      </w:pPr>
      <w:r>
        <w:t>органа области, города</w:t>
      </w:r>
    </w:p>
    <w:p w:rsidR="00000000" w:rsidRDefault="0020099C">
      <w:pPr>
        <w:pStyle w:val="pr"/>
      </w:pPr>
      <w:r>
        <w:t>республиканского значения, столицы,</w:t>
      </w:r>
    </w:p>
    <w:p w:rsidR="00000000" w:rsidRDefault="0020099C">
      <w:pPr>
        <w:pStyle w:val="pr"/>
      </w:pPr>
      <w:r>
        <w:t>осуществляющего деятельность</w:t>
      </w:r>
    </w:p>
    <w:p w:rsidR="00000000" w:rsidRDefault="0020099C">
      <w:pPr>
        <w:pStyle w:val="pr"/>
      </w:pPr>
      <w:r>
        <w:t>в области ветеринарии)</w:t>
      </w:r>
    </w:p>
    <w:p w:rsidR="00000000" w:rsidRDefault="0020099C">
      <w:pPr>
        <w:pStyle w:val="pr"/>
      </w:pPr>
      <w:r>
        <w:t>от__________________________</w:t>
      </w:r>
    </w:p>
    <w:p w:rsidR="00000000" w:rsidRDefault="0020099C">
      <w:pPr>
        <w:pStyle w:val="pr"/>
      </w:pPr>
      <w:r>
        <w:t>____________________________</w:t>
      </w:r>
    </w:p>
    <w:p w:rsidR="00000000" w:rsidRDefault="0020099C">
      <w:pPr>
        <w:pStyle w:val="pr"/>
      </w:pPr>
      <w:r>
        <w:t>(фамилия, имя, отчество</w:t>
      </w:r>
    </w:p>
    <w:p w:rsidR="00000000" w:rsidRDefault="0020099C">
      <w:pPr>
        <w:pStyle w:val="pr"/>
      </w:pPr>
      <w:r>
        <w:t>(при его наличии) физического</w:t>
      </w:r>
    </w:p>
    <w:p w:rsidR="00000000" w:rsidRDefault="0020099C">
      <w:pPr>
        <w:pStyle w:val="pr"/>
      </w:pPr>
      <w:r>
        <w:t>лица, индивиду</w:t>
      </w:r>
      <w:r>
        <w:t>альный идентификационный</w:t>
      </w:r>
    </w:p>
    <w:p w:rsidR="00000000" w:rsidRDefault="0020099C">
      <w:pPr>
        <w:pStyle w:val="pr"/>
      </w:pPr>
      <w:r>
        <w:t>номер/наименование</w:t>
      </w:r>
    </w:p>
    <w:p w:rsidR="00000000" w:rsidRDefault="0020099C">
      <w:pPr>
        <w:pStyle w:val="pr"/>
      </w:pPr>
      <w:r>
        <w:t>юридического лица, бизнес-</w:t>
      </w:r>
    </w:p>
    <w:p w:rsidR="00000000" w:rsidRDefault="0020099C">
      <w:pPr>
        <w:pStyle w:val="pr"/>
      </w:pPr>
      <w:r>
        <w:t>идентификационный номер)</w:t>
      </w:r>
    </w:p>
    <w:p w:rsidR="00000000" w:rsidRDefault="0020099C">
      <w:pPr>
        <w:pStyle w:val="pr"/>
      </w:pPr>
      <w:r>
        <w:t>Адрес_______________________</w:t>
      </w:r>
    </w:p>
    <w:p w:rsidR="00000000" w:rsidRDefault="0020099C">
      <w:pPr>
        <w:pStyle w:val="pr"/>
      </w:pPr>
      <w:r>
        <w:t>____________________________</w:t>
      </w:r>
    </w:p>
    <w:p w:rsidR="00000000" w:rsidRDefault="0020099C">
      <w:pPr>
        <w:pStyle w:val="pr"/>
      </w:pPr>
      <w:r>
        <w:t>Номер заявления</w:t>
      </w:r>
    </w:p>
    <w:p w:rsidR="00000000" w:rsidRDefault="0020099C">
      <w:pPr>
        <w:pStyle w:val="pr"/>
      </w:pPr>
      <w:r>
        <w:t>____________________________</w:t>
      </w:r>
    </w:p>
    <w:p w:rsidR="00000000" w:rsidRDefault="0020099C">
      <w:pPr>
        <w:pStyle w:val="pc"/>
      </w:pPr>
      <w:r>
        <w:rPr>
          <w:rStyle w:val="s1"/>
        </w:rPr>
        <w:t> </w:t>
      </w:r>
    </w:p>
    <w:p w:rsidR="00000000" w:rsidRDefault="0020099C">
      <w:pPr>
        <w:pStyle w:val="pc"/>
      </w:pPr>
      <w:r>
        <w:rPr>
          <w:rStyle w:val="s1"/>
        </w:rPr>
        <w:t>Заявление</w:t>
      </w:r>
    </w:p>
    <w:p w:rsidR="00000000" w:rsidRDefault="0020099C">
      <w:pPr>
        <w:pStyle w:val="pc"/>
      </w:pPr>
      <w:r>
        <w:rPr>
          <w:rStyle w:val="s1"/>
        </w:rPr>
        <w:t> </w:t>
      </w:r>
    </w:p>
    <w:p w:rsidR="00000000" w:rsidRDefault="0020099C">
      <w:pPr>
        <w:pStyle w:val="pj"/>
      </w:pPr>
      <w:r>
        <w:t>Прошу выдать акт экспертизы (протокол испытаний), выдаваемый ветеринарными лабораториями</w:t>
      </w:r>
    </w:p>
    <w:p w:rsidR="00000000" w:rsidRDefault="0020099C">
      <w:pPr>
        <w:pStyle w:val="pj"/>
      </w:pPr>
      <w:r>
        <w:t>_________________________________________________________________</w:t>
      </w:r>
    </w:p>
    <w:p w:rsidR="00000000" w:rsidRDefault="0020099C">
      <w:pPr>
        <w:pStyle w:val="pj"/>
      </w:pPr>
      <w:r>
        <w:t>__________________________________________________________________</w:t>
      </w:r>
    </w:p>
    <w:p w:rsidR="00000000" w:rsidRDefault="0020099C">
      <w:pPr>
        <w:pStyle w:val="pj"/>
      </w:pPr>
      <w:r>
        <w:t>__________________________________</w:t>
      </w:r>
      <w:r>
        <w:t>________________________________</w:t>
      </w:r>
    </w:p>
    <w:p w:rsidR="00000000" w:rsidRDefault="0020099C">
      <w:pPr>
        <w:pStyle w:val="pj"/>
      </w:pPr>
      <w:r>
        <w:t>(наименование, вид объекта государственного ветеринарно-санитарного контроля надзора)</w:t>
      </w:r>
    </w:p>
    <w:p w:rsidR="00000000" w:rsidRDefault="0020099C">
      <w:pPr>
        <w:pStyle w:val="pj"/>
      </w:pPr>
      <w:r>
        <w:t>Изготовитель (страна, фирма)_________________________________________</w:t>
      </w:r>
    </w:p>
    <w:p w:rsidR="00000000" w:rsidRDefault="0020099C">
      <w:pPr>
        <w:pStyle w:val="pj"/>
      </w:pPr>
      <w:r>
        <w:t>Размер партии, количество проб, масса _____________________________</w:t>
      </w:r>
      <w:r>
        <w:t>___</w:t>
      </w:r>
    </w:p>
    <w:p w:rsidR="00000000" w:rsidRDefault="0020099C">
      <w:pPr>
        <w:pStyle w:val="pj"/>
      </w:pPr>
      <w:r>
        <w:t>Вид исследования __________________________________________________</w:t>
      </w:r>
    </w:p>
    <w:p w:rsidR="00000000" w:rsidRDefault="0020099C">
      <w:pPr>
        <w:pStyle w:val="pj"/>
      </w:pPr>
      <w:r>
        <w:t>Контактные телефоны _______________________________________________</w:t>
      </w:r>
    </w:p>
    <w:p w:rsidR="00000000" w:rsidRDefault="0020099C">
      <w:pPr>
        <w:pStyle w:val="pj"/>
      </w:pPr>
      <w:r>
        <w:t>Электронный адрес (при наличии)_____________________________________</w:t>
      </w:r>
    </w:p>
    <w:p w:rsidR="00000000" w:rsidRDefault="0020099C">
      <w:pPr>
        <w:pStyle w:val="pj"/>
      </w:pPr>
      <w:r>
        <w:t>Подтверждаю свое согласие на оплату услуг лабор</w:t>
      </w:r>
      <w:r>
        <w:t>атории в соответствии с ценами на товары (работы, услуги), предоставляемыми лабораторией. С ценами на товары (работы, услуги), предоставляемыми лабораторией, ознакомлен. Оплату государственной услуги произведу</w:t>
      </w:r>
    </w:p>
    <w:p w:rsidR="00000000" w:rsidRDefault="0020099C">
      <w:pPr>
        <w:pStyle w:val="pj"/>
      </w:pPr>
      <w:r>
        <w:t>______________________________________________</w:t>
      </w:r>
      <w:r>
        <w:t>___________________ в</w:t>
      </w:r>
    </w:p>
    <w:p w:rsidR="00000000" w:rsidRDefault="0020099C">
      <w:pPr>
        <w:pStyle w:val="pj"/>
      </w:pPr>
      <w:r>
        <w:t>наличной форме в кассе лабораторий;</w:t>
      </w:r>
    </w:p>
    <w:p w:rsidR="00000000" w:rsidRDefault="0020099C">
      <w:pPr>
        <w:pStyle w:val="pj"/>
      </w:pPr>
      <w:r>
        <w:t>_________________________________________________________________в</w:t>
      </w:r>
    </w:p>
    <w:p w:rsidR="00000000" w:rsidRDefault="0020099C">
      <w:pPr>
        <w:pStyle w:val="pj"/>
      </w:pPr>
      <w:r>
        <w:t xml:space="preserve">наличной и безналичной форме путем перечисления через банки второго уровня и организации, осуществляющие отдельные виды банковских </w:t>
      </w:r>
      <w:r>
        <w:t>операций; в рамках договорных обязательств.</w:t>
      </w:r>
    </w:p>
    <w:p w:rsidR="00000000" w:rsidRDefault="0020099C">
      <w:pPr>
        <w:pStyle w:val="pj"/>
      </w:pPr>
      <w:r>
        <w:t>Проинформирован об ответственности в соответствии с законодательством Республики Казахстан, в случае неоплаты стоимости товаров (работ, услуг), предоставляемых лабораторией.</w:t>
      </w:r>
    </w:p>
    <w:p w:rsidR="00000000" w:rsidRDefault="0020099C">
      <w:pPr>
        <w:pStyle w:val="pj"/>
      </w:pPr>
      <w:r>
        <w:t>Согласен на отбор государственным вете</w:t>
      </w:r>
      <w:r>
        <w:t>ринарно-санитарным инспектором или специалистом в области ветеринарии государственных ветеринарных организаций, созданных местными исполнительными органами областей, городов республиканского значения, столицы, проб объектов ветеринарно-санитарного контроля</w:t>
      </w:r>
      <w:r>
        <w:t xml:space="preserve"> и надзора. Подтверждаю достоверность представленной информации, осведомлен об ответственности за представление недостоверных сведений в соответствии с законами Республики Казахстан и даю согласие на использование сведений, составляющих охраняемую законом </w:t>
      </w:r>
      <w:r>
        <w:t>тайну.</w:t>
      </w:r>
    </w:p>
    <w:p w:rsidR="00000000" w:rsidRDefault="0020099C">
      <w:pPr>
        <w:pStyle w:val="pj"/>
      </w:pPr>
      <w:r>
        <w:t>Подпись/электронная цифровая подпись услугополучателя или его представителя</w:t>
      </w:r>
    </w:p>
    <w:p w:rsidR="00000000" w:rsidRDefault="0020099C">
      <w:pPr>
        <w:pStyle w:val="pj"/>
      </w:pPr>
      <w:r>
        <w:t>__________________________________________________________________</w:t>
      </w:r>
    </w:p>
    <w:p w:rsidR="00000000" w:rsidRDefault="0020099C">
      <w:pPr>
        <w:pStyle w:val="pj"/>
      </w:pPr>
      <w:r>
        <w:t>                  (фамилия, имя, отчество (при его наличии))</w:t>
      </w:r>
    </w:p>
    <w:p w:rsidR="00000000" w:rsidRDefault="0020099C">
      <w:pPr>
        <w:pStyle w:val="pj"/>
      </w:pPr>
      <w:r>
        <w:t>Дата___________________</w:t>
      </w:r>
    </w:p>
    <w:p w:rsidR="00000000" w:rsidRDefault="0020099C">
      <w:pPr>
        <w:pStyle w:val="pj"/>
      </w:pPr>
      <w:r>
        <w:rPr>
          <w:noProof/>
        </w:rPr>
        <w:drawing>
          <wp:inline distT="0" distB="0" distL="0" distR="0">
            <wp:extent cx="4238625" cy="1085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835817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862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0099C">
      <w:pPr>
        <w:pStyle w:val="pj"/>
      </w:pPr>
      <w:bookmarkStart w:id="3" w:name="SUB2"/>
      <w:bookmarkEnd w:id="3"/>
      <w:r>
        <w:t> </w:t>
      </w:r>
    </w:p>
    <w:p w:rsidR="00000000" w:rsidRDefault="0020099C">
      <w:pPr>
        <w:pStyle w:val="pr"/>
      </w:pPr>
      <w:r>
        <w:t>Приложение 2</w:t>
      </w:r>
    </w:p>
    <w:p w:rsidR="00000000" w:rsidRDefault="0020099C">
      <w:pPr>
        <w:pStyle w:val="pr"/>
      </w:pPr>
      <w:r>
        <w:t xml:space="preserve">к </w:t>
      </w:r>
      <w:hyperlink w:anchor="sub1" w:history="1">
        <w:r>
          <w:rPr>
            <w:rStyle w:val="a4"/>
          </w:rPr>
          <w:t>перечню</w:t>
        </w:r>
      </w:hyperlink>
      <w:r>
        <w:t xml:space="preserve"> некоторых приказов</w:t>
      </w:r>
    </w:p>
    <w:p w:rsidR="00000000" w:rsidRDefault="0020099C">
      <w:pPr>
        <w:pStyle w:val="pr"/>
      </w:pPr>
      <w:r>
        <w:t>Министра сельского хозяйства</w:t>
      </w:r>
    </w:p>
    <w:p w:rsidR="00000000" w:rsidRDefault="0020099C">
      <w:pPr>
        <w:pStyle w:val="pr"/>
      </w:pPr>
      <w:r>
        <w:t>Республики Казахстан,</w:t>
      </w:r>
    </w:p>
    <w:p w:rsidR="00000000" w:rsidRDefault="0020099C">
      <w:pPr>
        <w:pStyle w:val="pr"/>
      </w:pPr>
      <w:r>
        <w:t>в которые вносятся</w:t>
      </w:r>
    </w:p>
    <w:p w:rsidR="00000000" w:rsidRDefault="0020099C">
      <w:pPr>
        <w:pStyle w:val="pr"/>
      </w:pPr>
      <w:r>
        <w:t>изменения и дополнение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r"/>
      </w:pPr>
      <w:r>
        <w:t>Приложение 3</w:t>
      </w:r>
    </w:p>
    <w:p w:rsidR="00000000" w:rsidRDefault="0020099C">
      <w:pPr>
        <w:pStyle w:val="pr"/>
      </w:pPr>
      <w:r>
        <w:t>к Правилам выдачи акта экспертизы</w:t>
      </w:r>
    </w:p>
    <w:p w:rsidR="00000000" w:rsidRDefault="0020099C">
      <w:pPr>
        <w:pStyle w:val="pr"/>
      </w:pPr>
      <w:r>
        <w:t>(протокола испытаний)</w:t>
      </w:r>
    </w:p>
    <w:p w:rsidR="00000000" w:rsidRDefault="0020099C">
      <w:pPr>
        <w:pStyle w:val="pj"/>
      </w:pPr>
      <w:r>
        <w:t> </w:t>
      </w:r>
    </w:p>
    <w:p w:rsidR="00000000" w:rsidRDefault="0020099C">
      <w:pPr>
        <w:pStyle w:val="pj"/>
      </w:pPr>
      <w:r>
        <w:rPr>
          <w:b/>
          <w:bCs/>
        </w:rPr>
        <w:t> </w:t>
      </w:r>
    </w:p>
    <w:p w:rsidR="00000000" w:rsidRDefault="0020099C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акта экспертизы (протокола испытаний), выдаваемый ветеринарными лабораториями»</w:t>
      </w:r>
    </w:p>
    <w:p w:rsidR="00000000" w:rsidRDefault="0020099C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398"/>
        <w:gridCol w:w="6717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</w:t>
            </w:r>
          </w:p>
        </w:tc>
        <w:tc>
          <w:tcPr>
            <w:tcW w:w="12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35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Государственная услуга оказывается республиканским государственным предприятием на праве хозяйственн</w:t>
            </w:r>
            <w:r>
              <w:t>ого ведения «Республиканская ветеринарная лаборатория» Комитета ветеринарного контроля и надзора Министерства сельского хозяйства Республики Казахстан и его филиалами, республиканским государственным предприятием на праве хозяйственного ведения «Национальн</w:t>
            </w:r>
            <w:r>
              <w:t>ый референтный центр по ветеринарии» Комитета ветеринарного контроля и надзора Министерства сельского хозяйства Республики Казахстан и его филиалом (далее – услугодатель).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2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Прием заявления и выдача результата оказания государственной услуги осуществляются через:</w:t>
            </w:r>
          </w:p>
          <w:p w:rsidR="00000000" w:rsidRDefault="0020099C">
            <w:pPr>
              <w:pStyle w:val="pji"/>
            </w:pPr>
            <w:r>
              <w:t>1) территориальные подразделения Комитета ветеринарного контроля и надзора Министерства сельского хозяйства Республики Казахстан/местные исполнительные органы областе</w:t>
            </w:r>
            <w:r>
              <w:t>й, городов Нур-Султана, Алматы и Шымкента (далее – территориальные подразделения/МИО);</w:t>
            </w:r>
          </w:p>
          <w:p w:rsidR="00000000" w:rsidRDefault="0020099C">
            <w:pPr>
              <w:pStyle w:val="pji"/>
            </w:pPr>
            <w:r>
              <w:t>2)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3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В течение 1 (одного) рабочего дня после завершения</w:t>
            </w:r>
            <w:r>
              <w:t xml:space="preserve"> диагностических исследований или ветеринарно-санитарной экспертизы. Диагностические исследования или ветеринарно-санитарная экспертиза проводится в следующие сроки:</w:t>
            </w:r>
          </w:p>
          <w:p w:rsidR="00000000" w:rsidRDefault="0020099C">
            <w:pPr>
              <w:pStyle w:val="pji"/>
            </w:pPr>
            <w:r>
              <w:t>по серологическим исследованиям:</w:t>
            </w:r>
          </w:p>
          <w:p w:rsidR="00000000" w:rsidRDefault="0020099C">
            <w:pPr>
              <w:pStyle w:val="pji"/>
            </w:pPr>
            <w:r>
              <w:t>классические – в течение 5 (пяти) рабочих дней;</w:t>
            </w:r>
          </w:p>
          <w:p w:rsidR="00000000" w:rsidRDefault="0020099C">
            <w:pPr>
              <w:pStyle w:val="pji"/>
            </w:pPr>
            <w:r>
              <w:t>иммуноферментный анализ (ИФА) – в течение 20 (двадцати) рабочих дней (по мере накопления проб);</w:t>
            </w:r>
          </w:p>
          <w:p w:rsidR="00000000" w:rsidRDefault="0020099C">
            <w:pPr>
              <w:pStyle w:val="pji"/>
            </w:pPr>
            <w:r>
              <w:t>вирусологические исследования – в течение 25 (двадцати пяти) рабочих дней (в зависимости от методик по исследованиям);</w:t>
            </w:r>
          </w:p>
          <w:p w:rsidR="00000000" w:rsidRDefault="0020099C">
            <w:pPr>
              <w:pStyle w:val="pji"/>
            </w:pPr>
            <w:r>
              <w:t>молекулярно-генетические (ПЦР) исследован</w:t>
            </w:r>
            <w:r>
              <w:t>ия – в течение 20 (двадцати) рабочих дней (по мере накопления проб);</w:t>
            </w:r>
          </w:p>
          <w:p w:rsidR="00000000" w:rsidRDefault="0020099C">
            <w:pPr>
              <w:pStyle w:val="pji"/>
            </w:pPr>
            <w:r>
              <w:t>по бактериологическим исследованиям: микроскопия – в течение 2 (двух) рабочих дней;</w:t>
            </w:r>
          </w:p>
          <w:p w:rsidR="00000000" w:rsidRDefault="0020099C">
            <w:pPr>
              <w:pStyle w:val="pji"/>
            </w:pPr>
            <w:r>
              <w:t>биологическая проба – в течение 70 (семидесяти) рабочих дней (в зависимости от методик по исследованиям</w:t>
            </w:r>
            <w:r>
              <w:t>);</w:t>
            </w:r>
          </w:p>
          <w:p w:rsidR="00000000" w:rsidRDefault="0020099C">
            <w:pPr>
              <w:pStyle w:val="pji"/>
            </w:pPr>
            <w:r>
              <w:t>по паразитологическим исследованиям – в течение 3 (трех) рабочих дней;</w:t>
            </w:r>
          </w:p>
          <w:p w:rsidR="00000000" w:rsidRDefault="0020099C">
            <w:pPr>
              <w:pStyle w:val="pji"/>
            </w:pPr>
            <w:r>
              <w:t>по определению показателей безопасности пищевой продукции, кормов и кормовых добавок – в течение 8 (восьми) рабочих дней;</w:t>
            </w:r>
          </w:p>
          <w:p w:rsidR="00000000" w:rsidRDefault="0020099C">
            <w:pPr>
              <w:pStyle w:val="pji"/>
            </w:pPr>
            <w:r>
              <w:t>по обязательным и дополнительным исследованиям пищевой проду</w:t>
            </w:r>
            <w:r>
              <w:t>кции – в течение 1 (одного) рабочего дня.</w:t>
            </w:r>
          </w:p>
          <w:p w:rsidR="00000000" w:rsidRDefault="0020099C">
            <w:pPr>
              <w:pStyle w:val="pji"/>
            </w:pPr>
            <w:r>
              <w:t>Взятие проб и их направление в лабораторию на исследование – в течение 3 (трех) рабочих дней.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4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Электронная (частично автоматизированная) или бумажная.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5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Акт экспертизы (протокол испытаний), либо мотивированный отказ в оказании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6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Государственная услуга оказывается юридическим и физическим лицам (далее – услугополуч</w:t>
            </w:r>
            <w:r>
              <w:t>атель) на платной основе.</w:t>
            </w:r>
          </w:p>
          <w:p w:rsidR="00000000" w:rsidRDefault="0020099C">
            <w:pPr>
              <w:pStyle w:val="pji"/>
            </w:pPr>
            <w:r>
              <w:t>Стоимость оказания государственной услуги устанавливается услугодателем в соответствии с пунктом 1 статьи 116 Предпринимательского кодекса Республики Казахстан и подпунктами 3), 5), 6-1), 6-3 и 7) пункта 2 статьи 35 Закона Республ</w:t>
            </w:r>
            <w:r>
              <w:t>ики Казахстан «О ветеринарии» и размещается на интернет-ресурсе и в помещениях услугодателя.</w:t>
            </w:r>
          </w:p>
          <w:p w:rsidR="00000000" w:rsidRDefault="0020099C">
            <w:pPr>
              <w:pStyle w:val="pji"/>
            </w:pPr>
            <w:r>
              <w:t>Услугополучатель оплачивает государственную услугу в наличной и безналичной форме путем перечисления через банки второго уровня и организации, осуществляющие отдел</w:t>
            </w:r>
            <w:r>
              <w:t>ьные виды банковских операций, либо в наличной форме в кассы лабораторий или в рамках договорных обязательств.</w:t>
            </w:r>
          </w:p>
          <w:p w:rsidR="00000000" w:rsidRDefault="0020099C">
            <w:pPr>
              <w:pStyle w:val="pji"/>
            </w:pPr>
            <w:r>
              <w:t>Отбор проб от объектов государственного ветеринарного контроля и надзора для диагностики или ветеринарно-санитарной экспертизы осуществляется бес</w:t>
            </w:r>
            <w:r>
              <w:t>платно.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7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График работы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 xml:space="preserve">1) услугодателя – с понедельника по пятницу включительно с 9.00 до 17.00 часов, с перерывом на обед с 13.00 до 14.30 часов, за исключением выходных и праздничных дней в соответствии с </w:t>
            </w:r>
            <w:r>
              <w:rPr>
                <w:rStyle w:val="s0"/>
              </w:rPr>
              <w:t>Трудовым кодексом</w:t>
            </w:r>
            <w:r>
              <w:t xml:space="preserve"> </w:t>
            </w:r>
            <w:r>
              <w:t>Республики Казахстан (далее – Кодекс);</w:t>
            </w:r>
          </w:p>
          <w:p w:rsidR="00000000" w:rsidRDefault="0020099C">
            <w:pPr>
              <w:pStyle w:val="pji"/>
            </w:pPr>
            <w: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в соответствии Коде</w:t>
            </w:r>
            <w:r>
              <w:t>ксом, прием заявления и выдача результата оказания государственной услуги осуществляются следующим рабочим днем).</w:t>
            </w:r>
          </w:p>
          <w:p w:rsidR="00000000" w:rsidRDefault="0020099C">
            <w:pPr>
              <w:pStyle w:val="pji"/>
            </w:pPr>
            <w:r>
              <w:t>Прием заявления и выдача результата оказания государственной услуги за пределами установленной продолжительности рабочего времени устанавливае</w:t>
            </w:r>
            <w:r>
              <w:t>тся услугодателем согласно графику рабочего времени.</w:t>
            </w:r>
          </w:p>
          <w:p w:rsidR="00000000" w:rsidRDefault="0020099C">
            <w:pPr>
              <w:pStyle w:val="pji"/>
            </w:pPr>
            <w:r>
              <w:t>Государственная услуга оказывается в порядке очереди без предварительной записи и ускоренного обслуживания.</w:t>
            </w:r>
          </w:p>
          <w:p w:rsidR="00000000" w:rsidRDefault="0020099C">
            <w:pPr>
              <w:pStyle w:val="pji"/>
            </w:pPr>
            <w:r>
              <w:t>Адреса мест оказания государственной услуги размещены на интернет-ресурсе Министерства сельског</w:t>
            </w:r>
            <w:r>
              <w:t>о хозяйства Республики Казахстан: www.gov.kz.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8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Услугодателю через территориальные подразделения/МИО:</w:t>
            </w:r>
          </w:p>
          <w:p w:rsidR="00000000" w:rsidRDefault="0020099C">
            <w:pPr>
              <w:pStyle w:val="pji"/>
            </w:pPr>
            <w:r>
              <w:t>1) заявление по форме;</w:t>
            </w:r>
          </w:p>
          <w:p w:rsidR="00000000" w:rsidRDefault="0020099C">
            <w:pPr>
              <w:pStyle w:val="pji"/>
            </w:pPr>
            <w:r>
              <w:t>2) документ, удостоверяющий личность, либо электронный д</w:t>
            </w:r>
            <w:r>
              <w:t>окумент из сервиса цифровых документов и документ, подтверждающий полномочия представителя (для идентификации);</w:t>
            </w:r>
          </w:p>
          <w:p w:rsidR="00000000" w:rsidRDefault="0020099C">
            <w:pPr>
              <w:pStyle w:val="pji"/>
            </w:pPr>
            <w:r>
              <w:t>на портале:</w:t>
            </w:r>
          </w:p>
          <w:p w:rsidR="00000000" w:rsidRDefault="0020099C">
            <w:pPr>
              <w:pStyle w:val="pji"/>
            </w:pPr>
            <w:r>
              <w:t>заявление в форме электронного документа, удостоверенного электронной цифровой подписью (далее – ЭЦП) услугополучателя.</w:t>
            </w:r>
          </w:p>
          <w:p w:rsidR="00000000" w:rsidRDefault="0020099C">
            <w:pPr>
              <w:pStyle w:val="pji"/>
            </w:pPr>
            <w:r>
              <w:t>Сведения о документе, удостоверяющем личность физического лица, о регистрации (перерегистрации)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предпринимателя, сотрудники территориаль</w:t>
            </w:r>
            <w:r>
              <w:t>ных подразделений/МИО получают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20099C">
            <w:pPr>
              <w:pStyle w:val="pji"/>
            </w:pPr>
            <w:r>
              <w:t>Истребование от услугополучателей документов, которые могут быть получены из информационных систем, не допускается.</w:t>
            </w:r>
          </w:p>
          <w:p w:rsidR="00000000" w:rsidRDefault="0020099C">
            <w:pPr>
              <w:pStyle w:val="pji"/>
            </w:pPr>
            <w:r>
              <w:t>Услугодател</w:t>
            </w:r>
            <w:r>
              <w:t xml:space="preserve">ь получает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</w:t>
            </w:r>
            <w:r>
              <w:t>одноразового пароля или путем отправления короткого текстового сообщения в качестве ответа на уведомление портала.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9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1) установление недосто</w:t>
            </w:r>
            <w:r>
              <w:t>верности документов, представленных услугополучателем для получения акта экспертизы (протокола испытаний), и (или) данных (сведений), содержащихся в них;</w:t>
            </w:r>
          </w:p>
          <w:p w:rsidR="00000000" w:rsidRDefault="0020099C">
            <w:pPr>
              <w:pStyle w:val="pji"/>
            </w:pPr>
            <w:r>
              <w:t>2) в отношении услугополучателя имеется вступившее в законную силу решение (приговор) суда о запрещени</w:t>
            </w:r>
            <w:r>
              <w:t>и деятельности или отдельных видов деятельности, требующих получения акта экспертизы (протокола испытаний).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10</w:t>
            </w:r>
          </w:p>
        </w:tc>
        <w:tc>
          <w:tcPr>
            <w:tcW w:w="12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 xml:space="preserve">Иные требования с учетом особенностей оказания государственной услуги, в том числе оказываемой в электронной форме и через Государственную </w:t>
            </w:r>
            <w:r>
              <w:t>корпорацию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20099C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20099C">
            <w:pPr>
              <w:pStyle w:val="pji"/>
            </w:pPr>
            <w:r>
              <w:t>Контактные теле</w:t>
            </w:r>
            <w:r>
              <w:t>фоны справочных служб по вопросам оказания государственной услуги размещены на портале. Единый контакт-центр по вопросам оказания государственных услуг: 1414, 8 800 080 7777.</w:t>
            </w:r>
          </w:p>
          <w:p w:rsidR="00000000" w:rsidRDefault="0020099C">
            <w:pPr>
              <w:pStyle w:val="pji"/>
            </w:pPr>
            <w:r>
              <w:t>Сервис цифровых документов доступен для пользователей, авторизованных в мобильном</w:t>
            </w:r>
            <w:r>
              <w:t xml:space="preserve"> приложении.</w:t>
            </w:r>
          </w:p>
          <w:p w:rsidR="00000000" w:rsidRDefault="0020099C">
            <w:pPr>
              <w:pStyle w:val="pji"/>
            </w:pPr>
            <w:r>
              <w:t>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документ.</w:t>
            </w:r>
          </w:p>
        </w:tc>
      </w:tr>
    </w:tbl>
    <w:p w:rsidR="00000000" w:rsidRDefault="0020099C">
      <w:pPr>
        <w:pStyle w:val="pj"/>
      </w:pPr>
      <w:bookmarkStart w:id="4" w:name="SUB3"/>
      <w:bookmarkEnd w:id="4"/>
      <w:r>
        <w:t> </w:t>
      </w:r>
    </w:p>
    <w:p w:rsidR="00000000" w:rsidRDefault="0020099C">
      <w:pPr>
        <w:pStyle w:val="pr"/>
      </w:pPr>
      <w:r>
        <w:t>Прил</w:t>
      </w:r>
      <w:r>
        <w:t>ожение 3</w:t>
      </w:r>
    </w:p>
    <w:p w:rsidR="00000000" w:rsidRDefault="0020099C">
      <w:pPr>
        <w:pStyle w:val="pr"/>
      </w:pPr>
      <w:r>
        <w:t xml:space="preserve">к </w:t>
      </w:r>
      <w:hyperlink w:anchor="sub1" w:history="1">
        <w:r>
          <w:rPr>
            <w:rStyle w:val="a4"/>
          </w:rPr>
          <w:t>перечню</w:t>
        </w:r>
      </w:hyperlink>
      <w:r>
        <w:t xml:space="preserve"> некоторых приказов</w:t>
      </w:r>
    </w:p>
    <w:p w:rsidR="00000000" w:rsidRDefault="0020099C">
      <w:pPr>
        <w:pStyle w:val="pr"/>
      </w:pPr>
      <w:r>
        <w:t>Министра сельского хозяйства</w:t>
      </w:r>
    </w:p>
    <w:p w:rsidR="00000000" w:rsidRDefault="0020099C">
      <w:pPr>
        <w:pStyle w:val="pr"/>
      </w:pPr>
      <w:r>
        <w:t>Республики Казахстан,</w:t>
      </w:r>
    </w:p>
    <w:p w:rsidR="00000000" w:rsidRDefault="0020099C">
      <w:pPr>
        <w:pStyle w:val="pr"/>
      </w:pPr>
      <w:r>
        <w:t>в которые вносятся</w:t>
      </w:r>
    </w:p>
    <w:p w:rsidR="00000000" w:rsidRDefault="0020099C">
      <w:pPr>
        <w:pStyle w:val="pr"/>
      </w:pPr>
      <w:r>
        <w:t>изменения и дополнение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r"/>
      </w:pPr>
      <w:r>
        <w:t>Приложение 2</w:t>
      </w:r>
    </w:p>
    <w:p w:rsidR="00000000" w:rsidRDefault="0020099C">
      <w:pPr>
        <w:pStyle w:val="pr"/>
      </w:pPr>
      <w:r>
        <w:t>к Правилам регистрации лазерных</w:t>
      </w:r>
    </w:p>
    <w:p w:rsidR="00000000" w:rsidRDefault="0020099C">
      <w:pPr>
        <w:pStyle w:val="pr"/>
      </w:pPr>
      <w:r>
        <w:t>станций, изделий (средств) и атрибутов</w:t>
      </w:r>
    </w:p>
    <w:p w:rsidR="00000000" w:rsidRDefault="0020099C">
      <w:pPr>
        <w:pStyle w:val="pr"/>
      </w:pPr>
      <w:r>
        <w:t>для проведен</w:t>
      </w:r>
      <w:r>
        <w:t>ия идентификации</w:t>
      </w:r>
    </w:p>
    <w:p w:rsidR="00000000" w:rsidRDefault="0020099C">
      <w:pPr>
        <w:pStyle w:val="pr"/>
      </w:pPr>
      <w:r>
        <w:t>сельскохозяйственных животных</w:t>
      </w:r>
    </w:p>
    <w:p w:rsidR="00000000" w:rsidRDefault="0020099C">
      <w:pPr>
        <w:pStyle w:val="pr"/>
      </w:pPr>
      <w:r>
        <w:t>и производителей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r"/>
      </w:pPr>
      <w:r>
        <w:t>Форма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r"/>
      </w:pPr>
      <w:r>
        <w:t>В процессинговый центр ___________</w:t>
      </w:r>
    </w:p>
    <w:p w:rsidR="00000000" w:rsidRDefault="0020099C">
      <w:pPr>
        <w:pStyle w:val="pr"/>
      </w:pPr>
      <w:r>
        <w:t>от ________________________________</w:t>
      </w:r>
    </w:p>
    <w:p w:rsidR="00000000" w:rsidRDefault="0020099C">
      <w:pPr>
        <w:pStyle w:val="pr"/>
      </w:pPr>
      <w:r>
        <w:t>(фамилия, имя отчество</w:t>
      </w:r>
    </w:p>
    <w:p w:rsidR="00000000" w:rsidRDefault="0020099C">
      <w:pPr>
        <w:pStyle w:val="pr"/>
      </w:pPr>
      <w:r>
        <w:t>(при его наличии)</w:t>
      </w:r>
    </w:p>
    <w:p w:rsidR="00000000" w:rsidRDefault="0020099C">
      <w:pPr>
        <w:pStyle w:val="pr"/>
      </w:pPr>
      <w:r>
        <w:t>физического лица, индивидуальный</w:t>
      </w:r>
    </w:p>
    <w:p w:rsidR="00000000" w:rsidRDefault="0020099C">
      <w:pPr>
        <w:pStyle w:val="pr"/>
      </w:pPr>
      <w:r>
        <w:t>идентификационный номер/</w:t>
      </w:r>
    </w:p>
    <w:p w:rsidR="00000000" w:rsidRDefault="0020099C">
      <w:pPr>
        <w:pStyle w:val="pr"/>
      </w:pPr>
      <w:r>
        <w:t>наименование юридического лица,</w:t>
      </w:r>
    </w:p>
    <w:p w:rsidR="00000000" w:rsidRDefault="0020099C">
      <w:pPr>
        <w:pStyle w:val="pr"/>
      </w:pPr>
      <w:r>
        <w:t>бизнес-идентификационный номер)</w:t>
      </w:r>
    </w:p>
    <w:p w:rsidR="00000000" w:rsidRDefault="0020099C">
      <w:pPr>
        <w:pStyle w:val="pr"/>
      </w:pPr>
      <w:r>
        <w:t>Адрес ________________________________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c"/>
      </w:pPr>
      <w:r>
        <w:rPr>
          <w:rStyle w:val="s1"/>
        </w:rPr>
        <w:t>Заявление на регистрацию изделий (средств) для проведения</w:t>
      </w:r>
      <w:r>
        <w:rPr>
          <w:rStyle w:val="s1"/>
        </w:rPr>
        <w:br/>
        <w:t>идентификации сельскохозяйственных животных и их производителей</w:t>
      </w:r>
    </w:p>
    <w:p w:rsidR="00000000" w:rsidRDefault="0020099C">
      <w:pPr>
        <w:pStyle w:val="pj"/>
      </w:pPr>
      <w:r>
        <w:rPr>
          <w:b/>
          <w:bCs/>
        </w:rPr>
        <w:t> </w:t>
      </w:r>
    </w:p>
    <w:p w:rsidR="00000000" w:rsidRDefault="0020099C">
      <w:pPr>
        <w:pStyle w:val="pj"/>
      </w:pPr>
      <w:r>
        <w:t>          Прошу зарегистр</w:t>
      </w:r>
      <w:r>
        <w:t>ировать__________________________________________</w:t>
      </w:r>
    </w:p>
    <w:p w:rsidR="00000000" w:rsidRDefault="0020099C">
      <w:pPr>
        <w:pStyle w:val="pj"/>
      </w:pPr>
      <w:r>
        <w:t>____________________________________________________________________</w:t>
      </w:r>
    </w:p>
    <w:p w:rsidR="00000000" w:rsidRDefault="0020099C">
      <w:pPr>
        <w:pStyle w:val="pj"/>
      </w:pPr>
      <w:r>
        <w:t>    (наименование изделий (средств) для проведения идентификации</w:t>
      </w:r>
    </w:p>
    <w:p w:rsidR="00000000" w:rsidRDefault="0020099C">
      <w:pPr>
        <w:pStyle w:val="pj"/>
      </w:pPr>
      <w:r>
        <w:t>                    сельскохозяйственных животных и их производителей)</w:t>
      </w:r>
    </w:p>
    <w:p w:rsidR="00000000" w:rsidRDefault="0020099C">
      <w:pPr>
        <w:pStyle w:val="pj"/>
      </w:pPr>
      <w:r>
        <w:t> </w:t>
      </w:r>
      <w:r>
        <w:t>         Сведения об изделиях (средствах) для проведения идентификации</w:t>
      </w:r>
    </w:p>
    <w:p w:rsidR="00000000" w:rsidRDefault="0020099C">
      <w:pPr>
        <w:pStyle w:val="pj"/>
      </w:pPr>
      <w:r>
        <w:t>сельскохозяйственных животных и их производителях:</w:t>
      </w:r>
    </w:p>
    <w:p w:rsidR="00000000" w:rsidRDefault="0020099C">
      <w:pPr>
        <w:pStyle w:val="pj"/>
      </w:pPr>
      <w:r>
        <w:t>          1) наименование производителя___________________________________</w:t>
      </w:r>
    </w:p>
    <w:p w:rsidR="00000000" w:rsidRDefault="0020099C">
      <w:pPr>
        <w:pStyle w:val="pj"/>
      </w:pPr>
      <w:r>
        <w:t>          _________________________________________________</w:t>
      </w:r>
      <w:r>
        <w:t>______________</w:t>
      </w:r>
    </w:p>
    <w:p w:rsidR="00000000" w:rsidRDefault="0020099C">
      <w:pPr>
        <w:pStyle w:val="pj"/>
      </w:pPr>
      <w:r>
        <w:t>          2) адрес производителя __________________________________________</w:t>
      </w:r>
    </w:p>
    <w:p w:rsidR="00000000" w:rsidRDefault="0020099C">
      <w:pPr>
        <w:pStyle w:val="pj"/>
      </w:pPr>
      <w:r>
        <w:t>          _______________________________________________________________</w:t>
      </w:r>
    </w:p>
    <w:p w:rsidR="00000000" w:rsidRDefault="0020099C">
      <w:pPr>
        <w:pStyle w:val="pj"/>
      </w:pPr>
      <w:r>
        <w:t>          3) страна производитель__________________________________________</w:t>
      </w:r>
    </w:p>
    <w:p w:rsidR="00000000" w:rsidRDefault="0020099C">
      <w:pPr>
        <w:pStyle w:val="pj"/>
      </w:pPr>
      <w:r>
        <w:t>          _____</w:t>
      </w:r>
      <w:r>
        <w:t>__________________________________________________________</w:t>
      </w:r>
    </w:p>
    <w:p w:rsidR="00000000" w:rsidRDefault="0020099C">
      <w:pPr>
        <w:pStyle w:val="pj"/>
      </w:pPr>
      <w:r>
        <w:t>          4) наименование, адрес представителя на территории Республики Казахстан</w:t>
      </w:r>
    </w:p>
    <w:p w:rsidR="00000000" w:rsidRDefault="0020099C">
      <w:pPr>
        <w:pStyle w:val="pj"/>
      </w:pPr>
      <w:r>
        <w:t>          _______________________________________________________________</w:t>
      </w:r>
    </w:p>
    <w:p w:rsidR="00000000" w:rsidRDefault="0020099C">
      <w:pPr>
        <w:pStyle w:val="pj"/>
      </w:pPr>
      <w:r>
        <w:t>          5) вид, наименование изделия (с</w:t>
      </w:r>
      <w:r>
        <w:t xml:space="preserve">редства) для проведения идентификации </w:t>
      </w:r>
    </w:p>
    <w:p w:rsidR="00000000" w:rsidRDefault="0020099C">
      <w:pPr>
        <w:pStyle w:val="pj"/>
      </w:pPr>
      <w:r>
        <w:t>          сельскохозяйственных животных___________________________________</w:t>
      </w:r>
    </w:p>
    <w:p w:rsidR="00000000" w:rsidRDefault="0020099C">
      <w:pPr>
        <w:pStyle w:val="pj"/>
      </w:pPr>
      <w:r>
        <w:t>          _______________________________________________________________</w:t>
      </w:r>
    </w:p>
    <w:p w:rsidR="00000000" w:rsidRDefault="0020099C">
      <w:pPr>
        <w:pStyle w:val="pj"/>
      </w:pPr>
      <w:r>
        <w:t>          __________________________________________________________</w:t>
      </w:r>
      <w:r>
        <w:t>_____</w:t>
      </w:r>
    </w:p>
    <w:p w:rsidR="00000000" w:rsidRDefault="0020099C">
      <w:pPr>
        <w:pStyle w:val="pj"/>
      </w:pPr>
      <w:r>
        <w:t>          _______________________________________________________________</w:t>
      </w:r>
    </w:p>
    <w:p w:rsidR="00000000" w:rsidRDefault="0020099C">
      <w:pPr>
        <w:pStyle w:val="pj"/>
      </w:pPr>
      <w:r>
        <w:t xml:space="preserve">          6) вид сельскохозяйственных животных для проведения идентификации </w:t>
      </w:r>
    </w:p>
    <w:p w:rsidR="00000000" w:rsidRDefault="0020099C">
      <w:pPr>
        <w:pStyle w:val="pj"/>
      </w:pPr>
      <w:r>
        <w:t>данным изделием (средством)_________________________________________</w:t>
      </w:r>
    </w:p>
    <w:p w:rsidR="00000000" w:rsidRDefault="0020099C">
      <w:pPr>
        <w:pStyle w:val="pj"/>
      </w:pPr>
      <w:r>
        <w:t>___________________________________________________________________</w:t>
      </w:r>
    </w:p>
    <w:p w:rsidR="00000000" w:rsidRDefault="0020099C">
      <w:pPr>
        <w:pStyle w:val="pj"/>
      </w:pPr>
      <w:r>
        <w:t>___________________________________________________________________</w:t>
      </w:r>
    </w:p>
    <w:p w:rsidR="00000000" w:rsidRDefault="0020099C">
      <w:pPr>
        <w:pStyle w:val="pj"/>
      </w:pPr>
      <w:r>
        <w:t xml:space="preserve">          7) наличие твердого кольцеобразного наконечника шипа на внутренней </w:t>
      </w:r>
    </w:p>
    <w:p w:rsidR="00000000" w:rsidRDefault="0020099C">
      <w:pPr>
        <w:pStyle w:val="pj"/>
      </w:pPr>
      <w:r>
        <w:t xml:space="preserve">стороне тыльной части бирки (для навесных </w:t>
      </w:r>
      <w:r>
        <w:t>бирок)_______________________</w:t>
      </w:r>
    </w:p>
    <w:p w:rsidR="00000000" w:rsidRDefault="0020099C">
      <w:pPr>
        <w:pStyle w:val="pj"/>
      </w:pPr>
      <w:r>
        <w:t xml:space="preserve">          8) цвет изделия (средства) для проведения идентификации </w:t>
      </w:r>
    </w:p>
    <w:p w:rsidR="00000000" w:rsidRDefault="0020099C">
      <w:pPr>
        <w:pStyle w:val="pj"/>
      </w:pPr>
      <w:r>
        <w:t>сельскохозяйственных животных _______________________________________</w:t>
      </w:r>
    </w:p>
    <w:p w:rsidR="00000000" w:rsidRDefault="0020099C">
      <w:pPr>
        <w:pStyle w:val="pj"/>
      </w:pPr>
      <w:r>
        <w:t xml:space="preserve">          9) наличие торговой марки (торгового знака) производителя на каждой </w:t>
      </w:r>
    </w:p>
    <w:p w:rsidR="00000000" w:rsidRDefault="0020099C">
      <w:pPr>
        <w:pStyle w:val="pj"/>
      </w:pPr>
      <w:r>
        <w:t>части бирк</w:t>
      </w:r>
      <w:r>
        <w:t>и (на лицевой и тыльной части) (для навесных бирок)_____________</w:t>
      </w:r>
    </w:p>
    <w:p w:rsidR="00000000" w:rsidRDefault="0020099C">
      <w:pPr>
        <w:pStyle w:val="pj"/>
      </w:pPr>
      <w:r>
        <w:t>____________________________________________________________________</w:t>
      </w:r>
    </w:p>
    <w:p w:rsidR="00000000" w:rsidRDefault="0020099C">
      <w:pPr>
        <w:pStyle w:val="pj"/>
      </w:pPr>
      <w:r>
        <w:t xml:space="preserve">          10) наличие даты производства на каждой части бирки (на лицевой и </w:t>
      </w:r>
    </w:p>
    <w:p w:rsidR="00000000" w:rsidRDefault="0020099C">
      <w:pPr>
        <w:pStyle w:val="pj"/>
      </w:pPr>
      <w:r>
        <w:t>тыльной части)_______________________________</w:t>
      </w:r>
      <w:r>
        <w:t>________________________</w:t>
      </w:r>
    </w:p>
    <w:p w:rsidR="00000000" w:rsidRDefault="0020099C">
      <w:pPr>
        <w:pStyle w:val="pj"/>
      </w:pPr>
      <w:r>
        <w:t xml:space="preserve">          11) размеры изделия (средства) для проведения идентификации </w:t>
      </w:r>
    </w:p>
    <w:p w:rsidR="00000000" w:rsidRDefault="0020099C">
      <w:pPr>
        <w:pStyle w:val="pj"/>
      </w:pPr>
      <w:r>
        <w:t>сельскохозяйственных животных _______________________________________</w:t>
      </w:r>
    </w:p>
    <w:p w:rsidR="00000000" w:rsidRDefault="0020099C">
      <w:pPr>
        <w:pStyle w:val="pj"/>
      </w:pPr>
      <w:r>
        <w:t xml:space="preserve">___________________________________________________________________ </w:t>
      </w:r>
    </w:p>
    <w:p w:rsidR="00000000" w:rsidRDefault="0020099C">
      <w:pPr>
        <w:pStyle w:val="pj"/>
      </w:pPr>
      <w:r>
        <w:t>          12) наличие</w:t>
      </w:r>
      <w:r>
        <w:t xml:space="preserve"> штрих-кода на внешней стороне лицевой части навесной </w:t>
      </w:r>
    </w:p>
    <w:p w:rsidR="00000000" w:rsidRDefault="0020099C">
      <w:pPr>
        <w:pStyle w:val="pj"/>
      </w:pPr>
      <w:r>
        <w:t>бирки (для навесных бирок)___________________________________________</w:t>
      </w:r>
    </w:p>
    <w:p w:rsidR="00000000" w:rsidRDefault="0020099C">
      <w:pPr>
        <w:pStyle w:val="pj"/>
      </w:pPr>
      <w:r>
        <w:t xml:space="preserve">          13) материал изготовления изделия (средства) для проведения </w:t>
      </w:r>
    </w:p>
    <w:p w:rsidR="00000000" w:rsidRDefault="0020099C">
      <w:pPr>
        <w:pStyle w:val="pj"/>
      </w:pPr>
      <w:r>
        <w:t>идентификации сельскохозяйственных животных ________________</w:t>
      </w:r>
      <w:r>
        <w:t>________</w:t>
      </w:r>
    </w:p>
    <w:p w:rsidR="00000000" w:rsidRDefault="0020099C">
      <w:pPr>
        <w:pStyle w:val="pj"/>
      </w:pPr>
      <w:r>
        <w:t>___________________________________________________________________</w:t>
      </w:r>
    </w:p>
    <w:p w:rsidR="00000000" w:rsidRDefault="0020099C">
      <w:pPr>
        <w:pStyle w:val="pj"/>
      </w:pPr>
      <w:r>
        <w:t>          14) повторное использование ____________________________________</w:t>
      </w:r>
    </w:p>
    <w:p w:rsidR="00000000" w:rsidRDefault="0020099C">
      <w:pPr>
        <w:pStyle w:val="pj"/>
      </w:pPr>
      <w:r>
        <w:t xml:space="preserve">          15) безвредность изделия (средства) для проведения идентификации </w:t>
      </w:r>
    </w:p>
    <w:p w:rsidR="00000000" w:rsidRDefault="0020099C">
      <w:pPr>
        <w:pStyle w:val="pj"/>
      </w:pPr>
      <w:r>
        <w:t>сельскохозяйственных животны</w:t>
      </w:r>
      <w:r>
        <w:t>х ______________________________________</w:t>
      </w:r>
    </w:p>
    <w:p w:rsidR="00000000" w:rsidRDefault="0020099C">
      <w:pPr>
        <w:pStyle w:val="pj"/>
      </w:pPr>
      <w:r>
        <w:t>___________________________________________________________________</w:t>
      </w:r>
    </w:p>
    <w:p w:rsidR="00000000" w:rsidRDefault="0020099C">
      <w:pPr>
        <w:pStyle w:val="pj"/>
      </w:pPr>
      <w:r>
        <w:t xml:space="preserve">          16) надписи на изделиях (средствах) для проведения идентификации </w:t>
      </w:r>
    </w:p>
    <w:p w:rsidR="00000000" w:rsidRDefault="0020099C">
      <w:pPr>
        <w:pStyle w:val="pj"/>
      </w:pPr>
      <w:r>
        <w:t xml:space="preserve">сельскохозяйственных животных (стираемые, нестираемые) </w:t>
      </w:r>
    </w:p>
    <w:p w:rsidR="00000000" w:rsidRDefault="0020099C">
      <w:pPr>
        <w:pStyle w:val="pj"/>
      </w:pPr>
      <w:r>
        <w:t>(для навесных б</w:t>
      </w:r>
      <w:r>
        <w:t>ирок)________________________________________________</w:t>
      </w:r>
    </w:p>
    <w:p w:rsidR="00000000" w:rsidRDefault="0020099C">
      <w:pPr>
        <w:pStyle w:val="pj"/>
      </w:pPr>
      <w:r>
        <w:t xml:space="preserve">__________________________________________________________________ </w:t>
      </w:r>
    </w:p>
    <w:p w:rsidR="00000000" w:rsidRDefault="0020099C">
      <w:pPr>
        <w:pStyle w:val="pj"/>
      </w:pPr>
      <w:r>
        <w:t xml:space="preserve">          17) машиночитаемость надписей, сведений на изделиях (средствах) для </w:t>
      </w:r>
    </w:p>
    <w:p w:rsidR="00000000" w:rsidRDefault="0020099C">
      <w:pPr>
        <w:pStyle w:val="pj"/>
      </w:pPr>
      <w:r>
        <w:t xml:space="preserve">проведения идентификации сельскохозяйственных животных______________ </w:t>
      </w:r>
    </w:p>
    <w:p w:rsidR="00000000" w:rsidRDefault="0020099C">
      <w:pPr>
        <w:pStyle w:val="pj"/>
      </w:pPr>
      <w:r>
        <w:t xml:space="preserve">___________________________________________________________________ </w:t>
      </w:r>
    </w:p>
    <w:p w:rsidR="00000000" w:rsidRDefault="0020099C">
      <w:pPr>
        <w:pStyle w:val="pj"/>
      </w:pPr>
      <w:r>
        <w:t xml:space="preserve">          18) сведения о соответствии изделий (средств) для проведения </w:t>
      </w:r>
    </w:p>
    <w:p w:rsidR="00000000" w:rsidRDefault="0020099C">
      <w:pPr>
        <w:pStyle w:val="pj"/>
      </w:pPr>
      <w:r>
        <w:t>идентификации сельскохозяйственных животных м</w:t>
      </w:r>
      <w:r>
        <w:t xml:space="preserve">еждународным стандартам </w:t>
      </w:r>
    </w:p>
    <w:p w:rsidR="00000000" w:rsidRDefault="0020099C">
      <w:pPr>
        <w:pStyle w:val="pj"/>
      </w:pPr>
      <w:r>
        <w:t>ISO 11784 и ISO 11785 (для навесных бирок с радиочастотными метками, чипов,</w:t>
      </w:r>
    </w:p>
    <w:p w:rsidR="00000000" w:rsidRDefault="0020099C">
      <w:pPr>
        <w:pStyle w:val="pj"/>
      </w:pPr>
      <w:r>
        <w:t>болюсов и других средств электронной идентификации животных)___________</w:t>
      </w:r>
    </w:p>
    <w:p w:rsidR="00000000" w:rsidRDefault="0020099C">
      <w:pPr>
        <w:pStyle w:val="pj"/>
      </w:pPr>
      <w:r>
        <w:t>____________________________________________________________________</w:t>
      </w:r>
    </w:p>
    <w:p w:rsidR="00000000" w:rsidRDefault="0020099C">
      <w:pPr>
        <w:pStyle w:val="pj"/>
      </w:pPr>
      <w:r>
        <w:t xml:space="preserve">          19) </w:t>
      </w:r>
      <w:r>
        <w:t xml:space="preserve">сведения о соответствии изделий (средств) для проведения </w:t>
      </w:r>
    </w:p>
    <w:p w:rsidR="00000000" w:rsidRDefault="0020099C">
      <w:pPr>
        <w:pStyle w:val="pj"/>
      </w:pPr>
      <w:r>
        <w:t>идентификации сельскохозяйственных животных (для навесных бирок)_______</w:t>
      </w:r>
    </w:p>
    <w:p w:rsidR="00000000" w:rsidRDefault="0020099C">
      <w:pPr>
        <w:pStyle w:val="pj"/>
      </w:pPr>
      <w:r>
        <w:t>____________________________________________________________________</w:t>
      </w:r>
    </w:p>
    <w:p w:rsidR="00000000" w:rsidRDefault="0020099C">
      <w:pPr>
        <w:pStyle w:val="pj"/>
      </w:pPr>
      <w:r>
        <w:t xml:space="preserve">Подписано и отправлено «_____» часов «__» _________ 20__ </w:t>
      </w:r>
      <w:r>
        <w:t xml:space="preserve">года: </w:t>
      </w:r>
    </w:p>
    <w:p w:rsidR="00000000" w:rsidRDefault="0020099C">
      <w:pPr>
        <w:pStyle w:val="pj"/>
      </w:pPr>
      <w:r>
        <w:t xml:space="preserve">          Данные из электронной цифровой подписи (далее – ЭЦП) </w:t>
      </w:r>
    </w:p>
    <w:p w:rsidR="00000000" w:rsidRDefault="0020099C">
      <w:pPr>
        <w:pStyle w:val="pj"/>
      </w:pPr>
      <w:r>
        <w:t xml:space="preserve">          услугополучателя: ________________________ </w:t>
      </w:r>
    </w:p>
    <w:p w:rsidR="00000000" w:rsidRDefault="0020099C">
      <w:pPr>
        <w:pStyle w:val="pj"/>
      </w:pPr>
      <w:r>
        <w:t xml:space="preserve">          Дата и время подписания ЭЦП: ____________. </w:t>
      </w:r>
    </w:p>
    <w:p w:rsidR="00000000" w:rsidRDefault="0020099C">
      <w:pPr>
        <w:pStyle w:val="pj"/>
      </w:pPr>
      <w:r>
        <w:t xml:space="preserve">          Уведомление о принятии заявления: </w:t>
      </w:r>
    </w:p>
    <w:p w:rsidR="00000000" w:rsidRDefault="0020099C">
      <w:pPr>
        <w:pStyle w:val="pj"/>
      </w:pPr>
      <w:r>
        <w:t xml:space="preserve">          Принято в «___» часов </w:t>
      </w:r>
      <w:r>
        <w:t xml:space="preserve">«___» ______ 20__ года. </w:t>
      </w:r>
    </w:p>
    <w:p w:rsidR="00000000" w:rsidRDefault="0020099C">
      <w:pPr>
        <w:pStyle w:val="pj"/>
      </w:pPr>
      <w:r>
        <w:t xml:space="preserve">          Данные из ЭЦП процессингового центра </w:t>
      </w:r>
    </w:p>
    <w:p w:rsidR="00000000" w:rsidRDefault="0020099C">
      <w:pPr>
        <w:pStyle w:val="pj"/>
      </w:pPr>
      <w:r>
        <w:t>          Дата и время подписания ЭЦП: ____________.</w:t>
      </w:r>
    </w:p>
    <w:p w:rsidR="00000000" w:rsidRDefault="0020099C">
      <w:pPr>
        <w:pStyle w:val="pj"/>
      </w:pPr>
      <w:r>
        <w:t> </w:t>
      </w:r>
    </w:p>
    <w:p w:rsidR="00000000" w:rsidRDefault="0020099C">
      <w:pPr>
        <w:pStyle w:val="pj"/>
      </w:pPr>
      <w:bookmarkStart w:id="5" w:name="SUB4"/>
      <w:bookmarkEnd w:id="5"/>
      <w:r>
        <w:t> </w:t>
      </w:r>
    </w:p>
    <w:p w:rsidR="00000000" w:rsidRDefault="0020099C">
      <w:pPr>
        <w:pStyle w:val="pr"/>
      </w:pPr>
      <w:r>
        <w:t>Приложение 4</w:t>
      </w:r>
    </w:p>
    <w:p w:rsidR="00000000" w:rsidRDefault="0020099C">
      <w:pPr>
        <w:pStyle w:val="pr"/>
      </w:pPr>
      <w:r>
        <w:t xml:space="preserve">к </w:t>
      </w:r>
      <w:hyperlink w:anchor="sub1" w:history="1">
        <w:r>
          <w:rPr>
            <w:rStyle w:val="a4"/>
          </w:rPr>
          <w:t>перечню</w:t>
        </w:r>
      </w:hyperlink>
      <w:r>
        <w:t xml:space="preserve"> некоторых приказов</w:t>
      </w:r>
    </w:p>
    <w:p w:rsidR="00000000" w:rsidRDefault="0020099C">
      <w:pPr>
        <w:pStyle w:val="pr"/>
      </w:pPr>
      <w:r>
        <w:t>Министра сельского хозяйства</w:t>
      </w:r>
    </w:p>
    <w:p w:rsidR="00000000" w:rsidRDefault="0020099C">
      <w:pPr>
        <w:pStyle w:val="pr"/>
      </w:pPr>
      <w:r>
        <w:t>Республики Казахстан,</w:t>
      </w:r>
    </w:p>
    <w:p w:rsidR="00000000" w:rsidRDefault="0020099C">
      <w:pPr>
        <w:pStyle w:val="pr"/>
      </w:pPr>
      <w:r>
        <w:t>в кото</w:t>
      </w:r>
      <w:r>
        <w:t>рые вносятся</w:t>
      </w:r>
    </w:p>
    <w:p w:rsidR="00000000" w:rsidRDefault="0020099C">
      <w:pPr>
        <w:pStyle w:val="pr"/>
      </w:pPr>
      <w:r>
        <w:t>изменения и дополнение</w:t>
      </w:r>
    </w:p>
    <w:p w:rsidR="00000000" w:rsidRDefault="0020099C">
      <w:pPr>
        <w:pStyle w:val="pr"/>
      </w:pPr>
      <w:r>
        <w:t> </w:t>
      </w:r>
    </w:p>
    <w:p w:rsidR="00000000" w:rsidRDefault="0020099C">
      <w:pPr>
        <w:pStyle w:val="pr"/>
      </w:pPr>
      <w:r>
        <w:t>Приложение 4</w:t>
      </w:r>
    </w:p>
    <w:p w:rsidR="00000000" w:rsidRDefault="0020099C">
      <w:pPr>
        <w:pStyle w:val="pr"/>
      </w:pPr>
      <w:r>
        <w:t>к Правилам регистрации лазерных</w:t>
      </w:r>
    </w:p>
    <w:p w:rsidR="00000000" w:rsidRDefault="0020099C">
      <w:pPr>
        <w:pStyle w:val="pr"/>
      </w:pPr>
      <w:r>
        <w:t>станций, изделий (средств) и атрибутов</w:t>
      </w:r>
    </w:p>
    <w:p w:rsidR="00000000" w:rsidRDefault="0020099C">
      <w:pPr>
        <w:pStyle w:val="pr"/>
      </w:pPr>
      <w:r>
        <w:t>для проведения идентификации</w:t>
      </w:r>
    </w:p>
    <w:p w:rsidR="00000000" w:rsidRDefault="0020099C">
      <w:pPr>
        <w:pStyle w:val="pr"/>
      </w:pPr>
      <w:r>
        <w:t>сельскохозяйственных животных</w:t>
      </w:r>
    </w:p>
    <w:p w:rsidR="00000000" w:rsidRDefault="0020099C">
      <w:pPr>
        <w:pStyle w:val="pr"/>
      </w:pPr>
      <w:r>
        <w:t>и производителей</w:t>
      </w:r>
    </w:p>
    <w:p w:rsidR="00000000" w:rsidRDefault="0020099C">
      <w:pPr>
        <w:pStyle w:val="pj"/>
      </w:pPr>
      <w:r>
        <w:t> </w:t>
      </w:r>
    </w:p>
    <w:p w:rsidR="00000000" w:rsidRDefault="0020099C">
      <w:pPr>
        <w:pStyle w:val="pj"/>
      </w:pPr>
      <w:r>
        <w:t> </w:t>
      </w:r>
    </w:p>
    <w:p w:rsidR="00000000" w:rsidRDefault="0020099C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</w:r>
      <w:r>
        <w:rPr>
          <w:rStyle w:val="s1"/>
        </w:rPr>
        <w:t>«Регистрация лазерных станций, изделий (средств) и атрибутов для проведения</w:t>
      </w:r>
      <w:r>
        <w:rPr>
          <w:rStyle w:val="s1"/>
        </w:rPr>
        <w:br/>
        <w:t>идентификации сельскохозяйственных животных и их производителей»</w:t>
      </w:r>
    </w:p>
    <w:p w:rsidR="00000000" w:rsidRDefault="0020099C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602"/>
        <w:gridCol w:w="5513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</w:t>
            </w:r>
          </w:p>
        </w:tc>
        <w:tc>
          <w:tcPr>
            <w:tcW w:w="19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8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Процессинговый центр (далее – услугодатель).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2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Через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3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 (один) рабочий день.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4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5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Уведомление о прохождении регистрации, либо мотивированный отказ в оказании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6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Государственная услуга оказывается бесплатно физическим и юридическим лицам (далее – услугополучатель).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7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График работы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1) портала – круглосуточно, за исключением технических перерывов в связи с проведением ремонтных работ (при обращении услугополуч</w:t>
            </w:r>
            <w:r>
              <w:t>ателя после окончания рабочего времени, в выходные и праздничные дни согласно Трудовому кодексу Республики Казахстан (далее – Кодекс), прием заявления и выдача результата оказания государственной услуги осуществляются следующим рабочим днем);</w:t>
            </w:r>
          </w:p>
          <w:p w:rsidR="00000000" w:rsidRDefault="0020099C">
            <w:pPr>
              <w:pStyle w:val="pji"/>
            </w:pPr>
            <w:r>
              <w:t>2) услугодате</w:t>
            </w:r>
            <w:r>
              <w:t>ля – с понедельника по пятницу включительно с 9.00 по 17.00 часов, с перерывом на обед с 13.00 по 14.30 часов, за исключением выходных и праздничных дней в соответствии с Кодексом.</w:t>
            </w:r>
          </w:p>
          <w:p w:rsidR="00000000" w:rsidRDefault="0020099C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20099C">
            <w:pPr>
              <w:pStyle w:val="pji"/>
            </w:pPr>
            <w:r>
              <w:t>1) на интернет-ре</w:t>
            </w:r>
            <w:r>
              <w:t>сурсе Министерства сельского хозяйства Республики Казахстан – www.gov.kz;</w:t>
            </w:r>
          </w:p>
          <w:p w:rsidR="00000000" w:rsidRDefault="0020099C">
            <w:pPr>
              <w:pStyle w:val="pji"/>
            </w:pPr>
            <w:r>
              <w:t>2) на портале.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8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1) для регистрации лазерных станций:</w:t>
            </w:r>
          </w:p>
          <w:p w:rsidR="00000000" w:rsidRDefault="0020099C">
            <w:pPr>
              <w:pStyle w:val="pji"/>
            </w:pPr>
            <w:r>
              <w:t>заявление на регистрацию лазерных станций в форме электронного документа, удостоверенного электронной цифровой подписью (далее – ЭЦП) услугополучателя;</w:t>
            </w:r>
          </w:p>
          <w:p w:rsidR="00000000" w:rsidRDefault="0020099C">
            <w:pPr>
              <w:pStyle w:val="pji"/>
            </w:pPr>
            <w:r>
              <w:t>2) для регистрации изделий (средств) и их производителей:</w:t>
            </w:r>
          </w:p>
          <w:p w:rsidR="00000000" w:rsidRDefault="0020099C">
            <w:pPr>
              <w:pStyle w:val="pji"/>
            </w:pPr>
            <w:r>
              <w:t>заявление на регистрацию изделий (средств) для</w:t>
            </w:r>
            <w:r>
              <w:t xml:space="preserve"> проведения идентификации сельскохозяйственных животных и их производителей в форме электронного документа, удостоверенного ЭЦП услугополучателя;</w:t>
            </w:r>
          </w:p>
          <w:p w:rsidR="00000000" w:rsidRDefault="0020099C">
            <w:pPr>
              <w:pStyle w:val="pji"/>
            </w:pPr>
            <w:r>
              <w:t>3) для регистрации атрибутов и их производителей:</w:t>
            </w:r>
          </w:p>
          <w:p w:rsidR="00000000" w:rsidRDefault="0020099C">
            <w:pPr>
              <w:pStyle w:val="pji"/>
            </w:pPr>
            <w:r>
              <w:t>заявление на регистрацию атрибутов для проведения идентифика</w:t>
            </w:r>
            <w:r>
              <w:t>ции сельскохозяйственных животных и их производителей в форме электронного документа, удостоверенного ЭЦП услугополучателя.</w:t>
            </w:r>
          </w:p>
          <w:p w:rsidR="00000000" w:rsidRDefault="0020099C">
            <w:pPr>
              <w:pStyle w:val="pji"/>
            </w:pPr>
            <w:r>
              <w:t>Сведения о документе, удостоверяющем личность физического лица, о регистрации (перерегистрации) юридического лица, о регистрации инд</w:t>
            </w:r>
            <w:r>
              <w:t>ивидуального предпринимателя, либо о начале деятельности в качестве индивидуального предпринимателя, услугодатель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20099C">
            <w:pPr>
              <w:pStyle w:val="pji"/>
            </w:pPr>
            <w:r>
              <w:t>Не допускается истребование от услу</w:t>
            </w:r>
            <w:r>
              <w:t>гополучателей документов, которые могут быть получены из информационных систем.</w:t>
            </w:r>
          </w:p>
          <w:p w:rsidR="00000000" w:rsidRDefault="0020099C">
            <w:pPr>
              <w:pStyle w:val="pji"/>
            </w:pPr>
            <w:r>
              <w:t>Подтверждением принятия заявления является соответствующий статус в личном кабинете услугополучателя о принятии запроса для оказания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9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Основания д</w:t>
            </w:r>
            <w:r>
              <w:t>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1) установление недостоверности документов, представленных услугополучателем для регистрации, и (или) данных (сведений), содержащихся в них;</w:t>
            </w:r>
          </w:p>
          <w:p w:rsidR="00000000" w:rsidRDefault="0020099C">
            <w:pPr>
              <w:pStyle w:val="pji"/>
            </w:pPr>
            <w:r>
              <w:t>2) несоответстви</w:t>
            </w:r>
            <w:r>
              <w:t>е услугополучателя и (или) представленных материалов, данных и сведений, необходимых для оказания государственной услуги, требованиям, установленным Правилами регистрации лазерных станций, изделий (средств) и атрибутов для проведения идентификации сельскох</w:t>
            </w:r>
            <w:r>
              <w:t>озяйственных животных и производителей, утвержденными Министра сельского хозяйства Республики Казахстан от 21 июля 2015 года № 7-1/678 (зарегистрирован в Реестре государственной регистрации нормативных правовых актов № 11926), и формам, размерам и характер</w:t>
            </w:r>
            <w:r>
              <w:t>истикам, установленным Правилами идентификации сельскохозяйственных животных, утвержденными приказом Министра сельского хозяйства Республики Казахстан от 30 января 2015 года № 7-1/68 (зарегистрирован в Реестре государственной регистрации нормативных правов</w:t>
            </w:r>
            <w:r>
              <w:t>ых актов № 11127);</w:t>
            </w:r>
          </w:p>
          <w:p w:rsidR="00000000" w:rsidRDefault="0020099C">
            <w:pPr>
              <w:pStyle w:val="pji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10</w:t>
            </w:r>
          </w:p>
        </w:tc>
        <w:tc>
          <w:tcPr>
            <w:tcW w:w="19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099C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</w:t>
            </w:r>
            <w:r>
              <w:t>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20099C">
            <w:pPr>
              <w:pStyle w:val="pji"/>
            </w:pPr>
            <w:r>
              <w:t>Контактные телефоны справочных служб по вопросам оказания государственной услуги указаны на портале. Единый ко</w:t>
            </w:r>
            <w:r>
              <w:t>нтакт-центра по вопросам оказания государственных услуг: 1414, 8 800 080 7777.</w:t>
            </w:r>
          </w:p>
        </w:tc>
      </w:tr>
    </w:tbl>
    <w:p w:rsidR="00000000" w:rsidRDefault="0020099C">
      <w:pPr>
        <w:pStyle w:val="pj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99C" w:rsidRDefault="0020099C" w:rsidP="0020099C">
      <w:r>
        <w:separator/>
      </w:r>
    </w:p>
  </w:endnote>
  <w:endnote w:type="continuationSeparator" w:id="0">
    <w:p w:rsidR="0020099C" w:rsidRDefault="0020099C" w:rsidP="00200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9C" w:rsidRDefault="002009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9C" w:rsidRDefault="002009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9C" w:rsidRDefault="002009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99C" w:rsidRDefault="0020099C" w:rsidP="0020099C">
      <w:r>
        <w:separator/>
      </w:r>
    </w:p>
  </w:footnote>
  <w:footnote w:type="continuationSeparator" w:id="0">
    <w:p w:rsidR="0020099C" w:rsidRDefault="0020099C" w:rsidP="002009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9C" w:rsidRDefault="002009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9C" w:rsidRDefault="0020099C" w:rsidP="00200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99C" w:rsidRDefault="0020099C" w:rsidP="00200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14 июня 2022 года № 192 «О внесении изменений и дополнения в некоторые приказы Министра сельского хозяйства Республики Казахстан»</w:t>
    </w:r>
  </w:p>
  <w:p w:rsidR="0020099C" w:rsidRPr="0020099C" w:rsidRDefault="0020099C" w:rsidP="00200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9C" w:rsidRDefault="002009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99C"/>
    <w:rsid w:val="00200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09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9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9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9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09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9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9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9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84284" TargetMode="External"/><Relationship Id="rId18" Type="http://schemas.openxmlformats.org/officeDocument/2006/relationships/hyperlink" Target="http://online.zakon.kz/Document/?doc_id=31684284" TargetMode="External"/><Relationship Id="rId26" Type="http://schemas.openxmlformats.org/officeDocument/2006/relationships/hyperlink" Target="http://online.zakon.kz/Document/?doc_id=36052999" TargetMode="External"/><Relationship Id="rId39" Type="http://schemas.openxmlformats.org/officeDocument/2006/relationships/hyperlink" Target="http://online.zakon.kz/Document/?doc_id=34023203" TargetMode="External"/><Relationship Id="rId21" Type="http://schemas.openxmlformats.org/officeDocument/2006/relationships/hyperlink" Target="http://online.zakon.kz/Document/?doc_id=31684284" TargetMode="External"/><Relationship Id="rId34" Type="http://schemas.openxmlformats.org/officeDocument/2006/relationships/hyperlink" Target="http://online.zakon.kz/Document/?doc_id=34023203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28335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84284" TargetMode="External"/><Relationship Id="rId29" Type="http://schemas.openxmlformats.org/officeDocument/2006/relationships/hyperlink" Target="http://online.zakon.kz/Document/?doc_id=36052999" TargetMode="External"/><Relationship Id="rId11" Type="http://schemas.openxmlformats.org/officeDocument/2006/relationships/hyperlink" Target="http://online.zakon.kz/Document/?doc_id=31671450" TargetMode="External"/><Relationship Id="rId24" Type="http://schemas.openxmlformats.org/officeDocument/2006/relationships/hyperlink" Target="http://online.zakon.kz/Document/?doc_id=36798013" TargetMode="External"/><Relationship Id="rId32" Type="http://schemas.openxmlformats.org/officeDocument/2006/relationships/hyperlink" Target="http://online.zakon.kz/Document/?doc_id=1032052" TargetMode="External"/><Relationship Id="rId37" Type="http://schemas.openxmlformats.org/officeDocument/2006/relationships/hyperlink" Target="http://online.zakon.kz/Document/?doc_id=34023203" TargetMode="External"/><Relationship Id="rId40" Type="http://schemas.openxmlformats.org/officeDocument/2006/relationships/hyperlink" Target="http://online.zakon.kz/Document/?doc_id=34023203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84284" TargetMode="External"/><Relationship Id="rId23" Type="http://schemas.openxmlformats.org/officeDocument/2006/relationships/hyperlink" Target="http://online.zakon.kz/Document/?doc_id=31684284" TargetMode="External"/><Relationship Id="rId28" Type="http://schemas.openxmlformats.org/officeDocument/2006/relationships/hyperlink" Target="http://online.zakon.kz/Document/?doc_id=36052999" TargetMode="External"/><Relationship Id="rId36" Type="http://schemas.openxmlformats.org/officeDocument/2006/relationships/hyperlink" Target="http://online.zakon.kz/Document/?doc_id=34023203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671450" TargetMode="External"/><Relationship Id="rId19" Type="http://schemas.openxmlformats.org/officeDocument/2006/relationships/hyperlink" Target="http://online.zakon.kz/Document/?doc_id=1032052" TargetMode="External"/><Relationship Id="rId31" Type="http://schemas.openxmlformats.org/officeDocument/2006/relationships/hyperlink" Target="http://online.zakon.kz/Document/?doc_id=34023203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1450" TargetMode="External"/><Relationship Id="rId14" Type="http://schemas.openxmlformats.org/officeDocument/2006/relationships/hyperlink" Target="http://online.zakon.kz/Document/?doc_id=31684284" TargetMode="External"/><Relationship Id="rId22" Type="http://schemas.openxmlformats.org/officeDocument/2006/relationships/hyperlink" Target="http://online.zakon.kz/Document/?doc_id=31684284" TargetMode="External"/><Relationship Id="rId27" Type="http://schemas.openxmlformats.org/officeDocument/2006/relationships/hyperlink" Target="http://online.zakon.kz/Document/?doc_id=38237881" TargetMode="External"/><Relationship Id="rId30" Type="http://schemas.openxmlformats.org/officeDocument/2006/relationships/hyperlink" Target="http://online.zakon.kz/Document/?doc_id=36052999" TargetMode="External"/><Relationship Id="rId35" Type="http://schemas.openxmlformats.org/officeDocument/2006/relationships/hyperlink" Target="http://online.zakon.kz/Document/?doc_id=34023203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283354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71450" TargetMode="External"/><Relationship Id="rId17" Type="http://schemas.openxmlformats.org/officeDocument/2006/relationships/hyperlink" Target="http://online.zakon.kz/Document/?doc_id=31684284" TargetMode="External"/><Relationship Id="rId25" Type="http://schemas.openxmlformats.org/officeDocument/2006/relationships/hyperlink" Target="http://online.zakon.kz/Document/?doc_id=36052999" TargetMode="External"/><Relationship Id="rId33" Type="http://schemas.openxmlformats.org/officeDocument/2006/relationships/hyperlink" Target="http://online.zakon.kz/Document/?doc_id=31376056" TargetMode="External"/><Relationship Id="rId38" Type="http://schemas.openxmlformats.org/officeDocument/2006/relationships/hyperlink" Target="http://online.zakon.kz/Document/?doc_id=34023203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8259854" TargetMode="External"/><Relationship Id="rId41" Type="http://schemas.openxmlformats.org/officeDocument/2006/relationships/image" Target="media/image1.jpeg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6900</Words>
  <Characters>39336</Characters>
  <Application>Microsoft Office Word</Application>
  <DocSecurity>0</DocSecurity>
  <Lines>327</Lines>
  <Paragraphs>92</Paragraphs>
  <ScaleCrop>false</ScaleCrop>
  <Company/>
  <LinksUpToDate>false</LinksUpToDate>
  <CharactersWithSpaces>46144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14 июня 2022 года № 192 «О внесении изменений и дополнения в некоторые приказы Министра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2023-08-06T16:36:00Z</dcterms:created>
  <dcterms:modified xsi:type="dcterms:W3CDTF">2023-08-06T16:36:00Z</dcterms:modified>
</cp:coreProperties>
</file>