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410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10 января 2019 года № 2 «О внесении изменений в приказ Министра национальной экономики Республики Казахстан от 21 апреля 2015 года № 347 «Об утверждении стандартов государственных услуг, оказыв</w:t>
      </w:r>
      <w:r>
        <w:rPr>
          <w:rStyle w:val="s0"/>
          <w:b/>
          <w:bCs/>
        </w:rPr>
        <w:t>аемых Министерством национальной экономики Республики Казахстан» (утратил силу)</w:t>
      </w:r>
    </w:p>
    <w:p w:rsidR="00000000" w:rsidRDefault="00D8410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8410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января 2019 года № 18199</w:t>
      </w:r>
    </w:p>
    <w:p w:rsidR="00000000" w:rsidRDefault="00D8410B">
      <w:pPr>
        <w:ind w:firstLine="397"/>
        <w:jc w:val="both"/>
      </w:pPr>
      <w:r>
        <w:rPr>
          <w:rStyle w:val="s0"/>
        </w:rPr>
        <w:t> </w:t>
      </w:r>
    </w:p>
    <w:p w:rsidR="00000000" w:rsidRDefault="00D8410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8592/rus23" w:history="1">
        <w:r>
          <w:rPr>
            <w:rStyle w:val="a4"/>
          </w:rPr>
          <w:t>ИС «Эталонный контрольный банк НПА РК в электронном виде» 23 января 2019 г.</w:t>
        </w:r>
      </w:hyperlink>
    </w:p>
    <w:p w:rsidR="00000000" w:rsidRDefault="00D8410B">
      <w:pPr>
        <w:ind w:firstLine="397"/>
        <w:jc w:val="both"/>
      </w:pPr>
      <w:r>
        <w:rPr>
          <w:rStyle w:val="s0"/>
        </w:rPr>
        <w:t> </w:t>
      </w:r>
    </w:p>
    <w:p w:rsidR="00000000" w:rsidRDefault="00D8410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40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Министра торговли и интеграции РК от 16 марта 2020 года № 51-НҚ</w:t>
      </w:r>
    </w:p>
    <w:p w:rsidR="00000000" w:rsidRDefault="00D8410B">
      <w:pPr>
        <w:ind w:firstLine="397"/>
        <w:jc w:val="both"/>
      </w:pPr>
      <w:r>
        <w:rPr>
          <w:rStyle w:val="s0"/>
        </w:rPr>
        <w:t> </w:t>
      </w:r>
    </w:p>
    <w:p w:rsidR="00000000" w:rsidRDefault="00D8410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10B" w:rsidRDefault="00D8410B" w:rsidP="00D8410B">
      <w:r>
        <w:separator/>
      </w:r>
    </w:p>
  </w:endnote>
  <w:endnote w:type="continuationSeparator" w:id="0">
    <w:p w:rsidR="00D8410B" w:rsidRDefault="00D8410B" w:rsidP="00D84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10B" w:rsidRDefault="00D841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10B" w:rsidRDefault="00D841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10B" w:rsidRDefault="00D841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10B" w:rsidRDefault="00D8410B" w:rsidP="00D8410B">
      <w:r>
        <w:separator/>
      </w:r>
    </w:p>
  </w:footnote>
  <w:footnote w:type="continuationSeparator" w:id="0">
    <w:p w:rsidR="00D8410B" w:rsidRDefault="00D8410B" w:rsidP="00D841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10B" w:rsidRDefault="00D841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10B" w:rsidRDefault="00D8410B" w:rsidP="00D841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410B" w:rsidRPr="00D8410B" w:rsidRDefault="00D8410B" w:rsidP="00D841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10 января 2019 года № 2 «О внесении изменений в приказ Министра национальной экономики Республики Казахстан от 21 апреля 2015 года № 347 «Об утверждении стандартов государственных услуг, оказываемых Министерством национальной экономики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10B" w:rsidRDefault="00D841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410B"/>
    <w:rsid w:val="00D84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1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1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1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1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1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1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1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1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344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723</Characters>
  <Application>Microsoft Office Word</Application>
  <DocSecurity>0</DocSecurity>
  <Lines>6</Lines>
  <Paragraphs>1</Paragraphs>
  <ScaleCrop>false</ScaleCrop>
  <Company>SPecialiST RePack</Company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10 января 2019 года № 2 «О внесении изменений в приказ Министра национальной экономики Республики Казахстан от 21 апреля 2015 года № 347 «Об утверждении стандартов государственных услуг, оказываемых Министерством национальной экономики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2024-05-05T10:59:00Z</dcterms:created>
  <dcterms:modified xsi:type="dcterms:W3CDTF">2024-05-05T10:59:00Z</dcterms:modified>
</cp:coreProperties>
</file>