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CC4">
      <w:pPr>
        <w:pStyle w:val="pj"/>
      </w:pPr>
      <w:bookmarkStart w:id="0" w:name="_GoBack"/>
      <w:bookmarkEnd w:id="0"/>
      <w:r>
        <w:rPr>
          <w:rStyle w:val="s0"/>
          <w:b/>
          <w:bCs/>
        </w:rPr>
        <w:t>«Интегралдық микросхемалар топологияларының мемлекеттік тізіліміне топологияларды енгізу жңне тіркеу туралы куңліктерді, авторлардың куңліктерін беру қағидаларын бекіту туралы» Қазақстан Республикасы Ңділет министрінің 2018 жылғы 29 тамыздағы № 1342 бұйрығ</w:t>
      </w:r>
      <w:r>
        <w:rPr>
          <w:rStyle w:val="s0"/>
          <w:b/>
          <w:bCs/>
        </w:rPr>
        <w:t>ы (2022.07.11. берілген өзгерістермен)</w:t>
      </w:r>
    </w:p>
    <w:p w:rsidR="00000000" w:rsidRDefault="00C85CC4">
      <w:pPr>
        <w:pStyle w:val="pj"/>
      </w:pPr>
      <w:r>
        <w:rPr>
          <w:rStyle w:val="s0"/>
          <w:b/>
          <w:bCs/>
        </w:rPr>
        <w:t> </w:t>
      </w:r>
    </w:p>
    <w:p w:rsidR="00000000" w:rsidRDefault="00C85CC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21 қыркүйекте № 17397 тіркелді</w:t>
      </w:r>
    </w:p>
    <w:p w:rsidR="00000000" w:rsidRDefault="00C85CC4">
      <w:pPr>
        <w:pStyle w:val="pj"/>
      </w:pPr>
      <w:r>
        <w:rPr>
          <w:rStyle w:val="s0"/>
        </w:rPr>
        <w:t> </w:t>
      </w:r>
    </w:p>
    <w:p w:rsidR="00000000" w:rsidRDefault="00C85CC4">
      <w:pPr>
        <w:pStyle w:val="pj"/>
      </w:pPr>
      <w:r>
        <w:rPr>
          <w:rStyle w:val="s0"/>
        </w:rPr>
        <w:t xml:space="preserve">Жариялануы: </w:t>
      </w:r>
      <w:hyperlink r:id="rId7" w:anchor="!/doc/124694/kaz" w:history="1">
        <w:r>
          <w:rPr>
            <w:rStyle w:val="a4"/>
          </w:rPr>
          <w:t>«ҚР НҚА электрондық түрдегі эталондық бақылау банкі» АЖ 2018 ж. 26 қыркүйекте</w:t>
        </w:r>
      </w:hyperlink>
    </w:p>
    <w:p w:rsidR="00000000" w:rsidRDefault="00C85CC4">
      <w:pPr>
        <w:pStyle w:val="pj"/>
      </w:pPr>
      <w:r>
        <w:rPr>
          <w:rStyle w:val="s0"/>
        </w:rPr>
        <w:t> </w:t>
      </w:r>
    </w:p>
    <w:p w:rsidR="00000000" w:rsidRDefault="00C85CC4">
      <w:pPr>
        <w:pStyle w:val="pj"/>
      </w:pPr>
      <w:r>
        <w:rPr>
          <w:rStyle w:val="s0"/>
        </w:rPr>
        <w:t>Енгізілген өзгерістер:</w:t>
      </w:r>
    </w:p>
    <w:p w:rsidR="00000000" w:rsidRDefault="00C85CC4">
      <w:pPr>
        <w:pStyle w:val="pj"/>
      </w:pPr>
      <w:r>
        <w:rPr>
          <w:rStyle w:val="s0"/>
        </w:rPr>
        <w:t> </w:t>
      </w:r>
    </w:p>
    <w:p w:rsidR="00000000" w:rsidRDefault="00C85CC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2020.30.04. № 18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5CC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2021.15.06. № 508 </w:t>
      </w:r>
      <w:hyperlink r:id="rId10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5CC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2021.30.06. № 550 </w:t>
      </w:r>
      <w:hyperlink r:id="rId12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5CC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2022.21.10. № 876 </w:t>
      </w:r>
      <w:hyperlink r:id="rId14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7 қарашадан бастап </w:t>
      </w:r>
      <w:hyperlink r:id="rId15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85CC4">
      <w:pPr>
        <w:pStyle w:val="pj"/>
      </w:pPr>
      <w:r>
        <w:rPr>
          <w:rStyle w:val="s0"/>
        </w:rPr>
        <w:t> </w:t>
      </w:r>
    </w:p>
    <w:p w:rsidR="00000000" w:rsidRDefault="00C85CC4">
      <w:pPr>
        <w:pStyle w:val="pj"/>
      </w:pPr>
      <w:r>
        <w:rPr>
          <w:rStyle w:val="s0"/>
        </w:rPr>
        <w:t>Бұрынғы редакциялар:</w:t>
      </w:r>
    </w:p>
    <w:p w:rsidR="00000000" w:rsidRDefault="00C85CC4">
      <w:pPr>
        <w:pStyle w:val="pj"/>
      </w:pPr>
      <w:r>
        <w:rPr>
          <w:rStyle w:val="s0"/>
        </w:rPr>
        <w:t> </w:t>
      </w:r>
    </w:p>
    <w:p w:rsidR="00000000" w:rsidRDefault="00C85CC4">
      <w:pPr>
        <w:pStyle w:val="pj"/>
      </w:pPr>
      <w:r>
        <w:rPr>
          <w:rStyle w:val="s0"/>
        </w:rPr>
        <w:t xml:space="preserve">2020 ж. 30 сәуірге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C85CC4">
      <w:pPr>
        <w:pStyle w:val="pj"/>
      </w:pPr>
      <w:r>
        <w:rPr>
          <w:rStyle w:val="s0"/>
        </w:rPr>
        <w:t xml:space="preserve">2021 ж. 15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C85CC4">
      <w:pPr>
        <w:pStyle w:val="pj"/>
      </w:pPr>
      <w:r>
        <w:rPr>
          <w:rStyle w:val="s0"/>
        </w:rPr>
        <w:t xml:space="preserve">2021 ж. 30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C85CC4">
      <w:pPr>
        <w:pStyle w:val="pj"/>
      </w:pPr>
      <w:r>
        <w:rPr>
          <w:rStyle w:val="s0"/>
        </w:rPr>
        <w:t xml:space="preserve">2022 ж. 21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C85CC4">
      <w:pPr>
        <w:pStyle w:val="pj"/>
      </w:pPr>
      <w:r>
        <w:rPr>
          <w:rStyle w:val="s0"/>
        </w:rPr>
        <w:t> </w:t>
      </w:r>
    </w:p>
    <w:p w:rsidR="00000000" w:rsidRDefault="00C85CC4">
      <w:pPr>
        <w:pStyle w:val="pj"/>
      </w:pPr>
      <w:r>
        <w:rPr>
          <w:rStyle w:val="s0"/>
        </w:rPr>
        <w:t> </w:t>
      </w:r>
    </w:p>
    <w:p w:rsidR="00000000" w:rsidRDefault="00C85CC4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CC4" w:rsidRDefault="00C85CC4" w:rsidP="00C85CC4">
      <w:r>
        <w:separator/>
      </w:r>
    </w:p>
  </w:endnote>
  <w:endnote w:type="continuationSeparator" w:id="0">
    <w:p w:rsidR="00C85CC4" w:rsidRDefault="00C85CC4" w:rsidP="00C85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C4" w:rsidRDefault="00C85C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C4" w:rsidRDefault="00C85C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C4" w:rsidRDefault="00C85C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CC4" w:rsidRDefault="00C85CC4" w:rsidP="00C85CC4">
      <w:r>
        <w:separator/>
      </w:r>
    </w:p>
  </w:footnote>
  <w:footnote w:type="continuationSeparator" w:id="0">
    <w:p w:rsidR="00C85CC4" w:rsidRDefault="00C85CC4" w:rsidP="00C85C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C4" w:rsidRDefault="00C85C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C4" w:rsidRDefault="00C85CC4" w:rsidP="00C85C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5CC4" w:rsidRPr="00C85CC4" w:rsidRDefault="00C85CC4" w:rsidP="00C85C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«Интегралдық микросхемалар топологияларының мемлекеттік тізіліміне топологияларды енгізу және тіркеу туралы куәліктерді, авторлардың куәліктерін беру қағидаларын бекіту туралы» Қазақстан Республикасы Әділет министрінің 2018 жылғы 29 тамыздағы № 1342 бұйрығы (2022.07.11.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C4" w:rsidRDefault="00C85C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CC4"/>
    <w:rsid w:val="00C85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5C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5C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5C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5C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5C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5C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5C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5C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81645" TargetMode="External"/><Relationship Id="rId13" Type="http://schemas.openxmlformats.org/officeDocument/2006/relationships/hyperlink" Target="http://online.zakon.kz/Document/?doc_id=35981113" TargetMode="External"/><Relationship Id="rId18" Type="http://schemas.openxmlformats.org/officeDocument/2006/relationships/hyperlink" Target="http://online.zakon.kz/Document/?doc_id=3299885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1841383" TargetMode="External"/><Relationship Id="rId17" Type="http://schemas.openxmlformats.org/officeDocument/2006/relationships/hyperlink" Target="http://online.zakon.kz/Document/?doc_id=3776901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1936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7220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5779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755557" TargetMode="External"/><Relationship Id="rId19" Type="http://schemas.openxmlformats.org/officeDocument/2006/relationships/hyperlink" Target="http://online.zakon.kz/Document/?doc_id=335430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06130" TargetMode="External"/><Relationship Id="rId14" Type="http://schemas.openxmlformats.org/officeDocument/2006/relationships/hyperlink" Target="http://online.zakon.kz/Document/?doc_id=3775779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2020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«Интегралдық микросхемалар топологияларының мемлекеттік тізіліміне топологияларды енгізу және тіркеу туралы куәліктерді, авторлардың куәліктерін беру қағидаларын бекіту туралы» Қазақстан Республикасы Әділет министрінің 2018 жылғы 29 тамыздағы № 1342 бұйрығы (2022.07.11.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2024-05-08T21:41:00Z</dcterms:created>
  <dcterms:modified xsi:type="dcterms:W3CDTF">2024-05-08T21:41:00Z</dcterms:modified>
</cp:coreProperties>
</file>