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3307">
      <w:pPr>
        <w:pStyle w:val="pr"/>
      </w:pPr>
      <w:bookmarkStart w:id="0" w:name="_GoBack"/>
      <w:bookmarkEnd w:id="0"/>
      <w:r>
        <w:rPr>
          <w:rStyle w:val="s0"/>
        </w:rPr>
        <w:t>17.10.2023</w:t>
      </w:r>
    </w:p>
    <w:p w:rsidR="00000000" w:rsidRDefault="00393307">
      <w:pPr>
        <w:pStyle w:val="pc"/>
      </w:pPr>
      <w:r>
        <w:rPr>
          <w:rStyle w:val="s1"/>
        </w:rPr>
        <w:t>Изменен состав Совета директоров АО «Фонд национального благосостояния «Самрук-Қазына»</w:t>
      </w:r>
    </w:p>
    <w:p w:rsidR="00000000" w:rsidRDefault="00393307">
      <w:pPr>
        <w:pStyle w:val="pj"/>
      </w:pPr>
      <w:r>
        <w:rPr>
          <w:rStyle w:val="s0"/>
        </w:rPr>
        <w:t> </w:t>
      </w:r>
    </w:p>
    <w:p w:rsidR="00000000" w:rsidRDefault="00393307">
      <w:pPr>
        <w:pStyle w:val="pj"/>
      </w:pPr>
      <w:r>
        <w:rPr>
          <w:rStyle w:val="s0"/>
        </w:rPr>
        <w:t>АО «Фонд национального благосостояния «Самрук-Қазына» (Астана), облигации которого находятся в официальном списке Казахстанской фондовой биржи (KASE), сообщило KASE о том, что решением единственного акционера от 04 октября 2023 года внесены следующие измен</w:t>
      </w:r>
      <w:r>
        <w:rPr>
          <w:rStyle w:val="s0"/>
        </w:rPr>
        <w:t>ения в состав Совета директоров компании:</w:t>
      </w:r>
    </w:p>
    <w:p w:rsidR="00000000" w:rsidRDefault="00393307">
      <w:pPr>
        <w:pStyle w:val="pj"/>
      </w:pPr>
      <w:r>
        <w:rPr>
          <w:rStyle w:val="s0"/>
        </w:rPr>
        <w:t xml:space="preserve">- исключен </w:t>
      </w:r>
      <w:hyperlink r:id="rId7" w:history="1">
        <w:r>
          <w:rPr>
            <w:rStyle w:val="a4"/>
          </w:rPr>
          <w:t>Сулейменов Т.М</w:t>
        </w:r>
      </w:hyperlink>
      <w:r>
        <w:rPr>
          <w:rStyle w:val="s0"/>
        </w:rPr>
        <w:t>.;</w:t>
      </w:r>
    </w:p>
    <w:p w:rsidR="00000000" w:rsidRDefault="00393307">
      <w:pPr>
        <w:pStyle w:val="pj"/>
      </w:pPr>
      <w:r>
        <w:rPr>
          <w:rStyle w:val="s0"/>
        </w:rPr>
        <w:t xml:space="preserve">- избран </w:t>
      </w:r>
      <w:hyperlink r:id="rId8" w:history="1">
        <w:r>
          <w:rPr>
            <w:rStyle w:val="a4"/>
          </w:rPr>
          <w:t>Иргалиев А.А.</w:t>
        </w:r>
      </w:hyperlink>
    </w:p>
    <w:p w:rsidR="00000000" w:rsidRDefault="00393307">
      <w:pPr>
        <w:pStyle w:val="pj"/>
      </w:pPr>
      <w:r>
        <w:rPr>
          <w:rStyle w:val="s0"/>
        </w:rPr>
        <w:t>С учетом внесенных изменений Сове</w:t>
      </w:r>
      <w:r>
        <w:rPr>
          <w:rStyle w:val="s0"/>
        </w:rPr>
        <w:t>т директоров АО «Фонд национального благосостояния «Самрук-Қазына» состоит из семи человек: Смаилов А.А., Жамишев Б.Б., Лука Сутера, Куантыров А.С., Жакупов Н.К., Иргалиев А.А., Мохаммед Джамиль Аль Рамахи.</w:t>
      </w:r>
    </w:p>
    <w:p w:rsidR="00000000" w:rsidRDefault="00393307">
      <w:pPr>
        <w:pStyle w:val="p"/>
      </w:pPr>
      <w:r>
        <w:t> </w:t>
      </w:r>
    </w:p>
    <w:p w:rsidR="00000000" w:rsidRDefault="00393307">
      <w:pPr>
        <w:pStyle w:val="p"/>
      </w:pPr>
      <w:r>
        <w:rPr>
          <w:sz w:val="20"/>
          <w:szCs w:val="20"/>
        </w:rPr>
        <w:t> </w:t>
      </w:r>
    </w:p>
    <w:p w:rsidR="00000000" w:rsidRDefault="00393307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9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307" w:rsidRDefault="00393307" w:rsidP="00393307">
      <w:r>
        <w:separator/>
      </w:r>
    </w:p>
  </w:endnote>
  <w:endnote w:type="continuationSeparator" w:id="0">
    <w:p w:rsidR="00393307" w:rsidRDefault="00393307" w:rsidP="00393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307" w:rsidRDefault="003933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307" w:rsidRDefault="003933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307" w:rsidRDefault="003933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307" w:rsidRDefault="00393307" w:rsidP="00393307">
      <w:r>
        <w:separator/>
      </w:r>
    </w:p>
  </w:footnote>
  <w:footnote w:type="continuationSeparator" w:id="0">
    <w:p w:rsidR="00393307" w:rsidRDefault="00393307" w:rsidP="003933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307" w:rsidRDefault="003933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307" w:rsidRDefault="00393307" w:rsidP="003933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3307" w:rsidRPr="00393307" w:rsidRDefault="00393307" w:rsidP="003933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«Фонд национального благосостояния «Самрук-Қазына»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307" w:rsidRDefault="003933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3307"/>
    <w:rsid w:val="00393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933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33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33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33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933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33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33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33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408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904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kase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841</Characters>
  <Application>Microsoft Office Word</Application>
  <DocSecurity>0</DocSecurity>
  <Lines>7</Lines>
  <Paragraphs>1</Paragraphs>
  <ScaleCrop>false</ScaleCrop>
  <Company/>
  <LinksUpToDate>false</LinksUpToDate>
  <CharactersWithSpaces>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2025-07-25T13:23:00Z</dcterms:created>
  <dcterms:modified xsi:type="dcterms:W3CDTF">2025-07-25T13:23:00Z</dcterms:modified>
</cp:coreProperties>
</file>