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FF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22 апреля 2024 года № 54 «О некоторых вопросах применения таможенной процедуры временного ввоза (допуска)» (г. Ереван)</w:t>
      </w:r>
    </w:p>
    <w:p w:rsidR="00000000" w:rsidRDefault="00B93FF2">
      <w:pPr>
        <w:pStyle w:val="pj"/>
      </w:pPr>
      <w:r>
        <w:rPr>
          <w:rStyle w:val="s0"/>
          <w:b/>
          <w:bCs/>
        </w:rPr>
        <w:t> </w:t>
      </w:r>
    </w:p>
    <w:p w:rsidR="00000000" w:rsidRDefault="00B93FF2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июня 2024 г.</w:t>
      </w:r>
    </w:p>
    <w:p w:rsidR="00000000" w:rsidRDefault="00B93FF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FF2" w:rsidRDefault="00B93FF2" w:rsidP="00B93FF2">
      <w:r>
        <w:separator/>
      </w:r>
    </w:p>
  </w:endnote>
  <w:endnote w:type="continuationSeparator" w:id="0">
    <w:p w:rsidR="00B93FF2" w:rsidRDefault="00B93FF2" w:rsidP="00B93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FF2" w:rsidRDefault="00B93FF2" w:rsidP="00B93FF2">
      <w:r>
        <w:separator/>
      </w:r>
    </w:p>
  </w:footnote>
  <w:footnote w:type="continuationSeparator" w:id="0">
    <w:p w:rsidR="00B93FF2" w:rsidRDefault="00B93FF2" w:rsidP="00B93F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 w:rsidP="00B93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FF2" w:rsidRPr="00B93FF2" w:rsidRDefault="00B93FF2" w:rsidP="00B93F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апреля 2024 года № 54 «О некоторых вопросах применения таможенной процедуры временного ввоза (допуска)» (г. Ереван)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FF2" w:rsidRDefault="00B93F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FF2"/>
    <w:rsid w:val="00B9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F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F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F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F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F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F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288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22 апреля 2024 года № 54 «О некоторых вопросах применения таможенной процедуры временного ввоза (допуска)» (г. Ереван)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2024-08-03T14:01:00Z</dcterms:created>
  <dcterms:modified xsi:type="dcterms:W3CDTF">2024-08-03T14:01:00Z</dcterms:modified>
</cp:coreProperties>
</file>