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B6E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Генерального Прокурора Республики Казахстан от 2 мая 2018 года № 60 «О некоторых вопросах организации прокурорского надзора» (с изменениями и дополнениями по состоянию на 26.10.2021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7F6B6E">
      <w:pPr>
        <w:pStyle w:val="pj"/>
      </w:pPr>
      <w:r>
        <w:rPr>
          <w:rStyle w:val="s0"/>
          <w:b/>
          <w:bCs/>
        </w:rPr>
        <w:t> </w:t>
      </w:r>
    </w:p>
    <w:p w:rsidR="00000000" w:rsidRDefault="007F6B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2018 года под № 16894</w:t>
      </w:r>
    </w:p>
    <w:p w:rsidR="00000000" w:rsidRDefault="007F6B6E">
      <w:pPr>
        <w:pStyle w:val="pj"/>
      </w:pPr>
      <w:r>
        <w:rPr>
          <w:rStyle w:val="s0"/>
        </w:rPr>
        <w:t> </w:t>
      </w:r>
    </w:p>
    <w:p w:rsidR="00000000" w:rsidRDefault="007F6B6E">
      <w:pPr>
        <w:pStyle w:val="pj"/>
      </w:pPr>
      <w:r>
        <w:rPr>
          <w:rStyle w:val="s0"/>
        </w:rPr>
        <w:t xml:space="preserve">Опубликован: </w:t>
      </w:r>
      <w:hyperlink r:id="rId7" w:anchor="!/doc/121873/rus2805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мая 2018 г.</w:t>
        </w:r>
      </w:hyperlink>
    </w:p>
    <w:p w:rsidR="00000000" w:rsidRDefault="007F6B6E">
      <w:pPr>
        <w:pStyle w:val="pj"/>
      </w:pPr>
      <w:r>
        <w:rPr>
          <w:rStyle w:val="s0"/>
          <w:b/>
          <w:bCs/>
        </w:rPr>
        <w:t> </w:t>
      </w:r>
    </w:p>
    <w:p w:rsidR="00000000" w:rsidRDefault="007F6B6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Генеральный Прокурор РК от 17 января 2023 года № 32</w:t>
      </w:r>
    </w:p>
    <w:p w:rsidR="00000000" w:rsidRDefault="007F6B6E">
      <w:pPr>
        <w:pStyle w:val="pj"/>
      </w:pPr>
      <w:r>
        <w:t> </w:t>
      </w:r>
    </w:p>
    <w:p w:rsidR="00000000" w:rsidRDefault="007F6B6E">
      <w:pPr>
        <w:pStyle w:val="pj"/>
      </w:pPr>
      <w:r>
        <w:rPr>
          <w:rStyle w:val="s0"/>
        </w:rPr>
        <w:t>Внесены изменения:</w:t>
      </w:r>
    </w:p>
    <w:p w:rsidR="00000000" w:rsidRDefault="007F6B6E">
      <w:pPr>
        <w:pStyle w:val="pj"/>
      </w:pPr>
      <w:r>
        <w:rPr>
          <w:rStyle w:val="s0"/>
        </w:rPr>
        <w:t> </w:t>
      </w:r>
    </w:p>
    <w:p w:rsidR="00000000" w:rsidRDefault="007F6B6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12.05.20 г. № 62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7F6B6E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12.07.21 г. № 102 (введен в действие после дня его первого официального </w:t>
      </w:r>
      <w:hyperlink r:id="rId12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7F6B6E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26.10.21 г. № 139 (введен в действие после дня его первого официального </w:t>
      </w:r>
      <w:hyperlink r:id="rId14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</w:t>
      </w:r>
    </w:p>
    <w:p w:rsidR="00000000" w:rsidRDefault="007F6B6E">
      <w:pPr>
        <w:pStyle w:val="pj"/>
      </w:pPr>
      <w:r>
        <w:rPr>
          <w:rStyle w:val="s0"/>
        </w:rPr>
        <w:t> </w:t>
      </w:r>
    </w:p>
    <w:p w:rsidR="00000000" w:rsidRDefault="007F6B6E">
      <w:pPr>
        <w:pStyle w:val="pj"/>
      </w:pPr>
      <w:r>
        <w:rPr>
          <w:rStyle w:val="s0"/>
        </w:rPr>
        <w:t>Предыдущие редакции:</w:t>
      </w:r>
    </w:p>
    <w:p w:rsidR="00000000" w:rsidRDefault="007F6B6E">
      <w:pPr>
        <w:pStyle w:val="pj"/>
      </w:pPr>
      <w:r>
        <w:rPr>
          <w:rStyle w:val="s0"/>
        </w:rPr>
        <w:t> </w:t>
      </w:r>
    </w:p>
    <w:p w:rsidR="00000000" w:rsidRDefault="007F6B6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12.05.20 г.</w:t>
      </w:r>
    </w:p>
    <w:p w:rsidR="00000000" w:rsidRDefault="007F6B6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12.07.21 г.</w:t>
      </w:r>
    </w:p>
    <w:p w:rsidR="00000000" w:rsidRDefault="007F6B6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26.10.21 г.</w:t>
      </w:r>
    </w:p>
    <w:p w:rsidR="00000000" w:rsidRDefault="007F6B6E">
      <w:pPr>
        <w:pStyle w:val="pj"/>
      </w:pPr>
      <w:r>
        <w:t> </w:t>
      </w:r>
    </w:p>
    <w:p w:rsidR="00000000" w:rsidRDefault="007F6B6E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B6E" w:rsidRDefault="007F6B6E" w:rsidP="007F6B6E">
      <w:r>
        <w:separator/>
      </w:r>
    </w:p>
  </w:endnote>
  <w:endnote w:type="continuationSeparator" w:id="0">
    <w:p w:rsidR="007F6B6E" w:rsidRDefault="007F6B6E" w:rsidP="007F6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B6E" w:rsidRDefault="007F6B6E" w:rsidP="007F6B6E">
      <w:r>
        <w:separator/>
      </w:r>
    </w:p>
  </w:footnote>
  <w:footnote w:type="continuationSeparator" w:id="0">
    <w:p w:rsidR="007F6B6E" w:rsidRDefault="007F6B6E" w:rsidP="007F6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 w:rsidP="007F6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6B6E" w:rsidRPr="007F6B6E" w:rsidRDefault="007F6B6E" w:rsidP="007F6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 мая 2018 года № 60 «О некоторых вопросах организации прокурорского надзора» (с изменениями и дополнениями по состоянию на 26.10.2021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6E" w:rsidRDefault="007F6B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B6E"/>
    <w:rsid w:val="007F6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6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6B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6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6B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6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6B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6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6B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7400" TargetMode="External"/><Relationship Id="rId13" Type="http://schemas.openxmlformats.org/officeDocument/2006/relationships/hyperlink" Target="http://online.zakon.kz/Document/?doc_id=3423414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611444" TargetMode="External"/><Relationship Id="rId17" Type="http://schemas.openxmlformats.org/officeDocument/2006/relationships/hyperlink" Target="http://online.zakon.kz/Document/?doc_id=3676953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277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241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4938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01002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26274" TargetMode="External"/><Relationship Id="rId14" Type="http://schemas.openxmlformats.org/officeDocument/2006/relationships/hyperlink" Target="http://online.zakon.kz/Document/?doc_id=3443841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1739</Characters>
  <Application>Microsoft Office Word</Application>
  <DocSecurity>0</DocSecurity>
  <Lines>14</Lines>
  <Paragraphs>3</Paragraphs>
  <ScaleCrop>false</ScaleCrop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 мая 2018 года № 60 «О некоторых вопросах организации прокурорского надзора» (с изменениями и дополнениями по состоянию на 26.10.2021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2023-09-24T02:28:00Z</dcterms:created>
  <dcterms:modified xsi:type="dcterms:W3CDTF">2023-09-24T02:28:00Z</dcterms:modified>
</cp:coreProperties>
</file>