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B0A7C">
      <w:pPr>
        <w:pStyle w:val="pj"/>
      </w:pPr>
      <w:bookmarkStart w:id="0" w:name="_GoBack"/>
      <w:bookmarkEnd w:id="0"/>
      <w:r>
        <w:rPr>
          <w:rStyle w:val="s0"/>
          <w:b/>
          <w:bCs/>
        </w:rPr>
        <w:t>Конституционный закон Республики Узбекистан от 27 апреля 2021 года № ЗРУ-687 «О Конституционном суде Республики Узбекистан» (с изменениями и дополнениями по состоянию на 29.02.2024 г.)</w:t>
      </w:r>
    </w:p>
    <w:p w:rsidR="00000000" w:rsidRDefault="000B0A7C">
      <w:pPr>
        <w:pStyle w:val="pj"/>
      </w:pPr>
      <w:r>
        <w:rPr>
          <w:rStyle w:val="s0"/>
        </w:rPr>
        <w:t> </w:t>
      </w:r>
    </w:p>
    <w:p w:rsidR="00000000" w:rsidRDefault="000B0A7C">
      <w:pPr>
        <w:pStyle w:val="pj"/>
      </w:pPr>
      <w:r>
        <w:rPr>
          <w:rStyle w:val="s0"/>
        </w:rPr>
        <w:t>Опубликован: «Национальная база данных законодательства» от 28.04.2021 г., № 03/21/687/0380.</w:t>
      </w:r>
    </w:p>
    <w:p w:rsidR="00000000" w:rsidRDefault="000B0A7C">
      <w:pPr>
        <w:pStyle w:val="pj"/>
      </w:pPr>
      <w:r>
        <w:rPr>
          <w:rStyle w:val="s0"/>
        </w:rPr>
        <w:t> </w:t>
      </w:r>
    </w:p>
    <w:p w:rsidR="00000000" w:rsidRDefault="000B0A7C">
      <w:pPr>
        <w:pStyle w:val="pj"/>
      </w:pPr>
      <w:r>
        <w:t>Внесены изменения:</w:t>
      </w:r>
    </w:p>
    <w:p w:rsidR="00000000" w:rsidRDefault="000B0A7C">
      <w:pPr>
        <w:pStyle w:val="pj"/>
      </w:pPr>
      <w:r>
        <w:t> </w:t>
      </w:r>
    </w:p>
    <w:p w:rsidR="00000000" w:rsidRDefault="000B0A7C">
      <w:pPr>
        <w:pStyle w:val="pj"/>
      </w:pPr>
      <w:hyperlink r:id="rId7" w:anchor="sub_id=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12.01.24 г. № ЗРУ-895 (вступил в силу со д</w:t>
      </w:r>
      <w:r>
        <w:rPr>
          <w:rStyle w:val="s0"/>
        </w:rPr>
        <w:t xml:space="preserve">ня его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B0A7C">
      <w:pPr>
        <w:pStyle w:val="pj"/>
      </w:pPr>
      <w:hyperlink r:id="rId9" w:anchor="sub_id=42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29.02.24 г. № ЗРУ-917 (вступил в силу со дня его официал</w:t>
      </w:r>
      <w:r>
        <w:rPr>
          <w:rStyle w:val="s0"/>
        </w:rPr>
        <w:t xml:space="preserve">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0B0A7C">
      <w:pPr>
        <w:pStyle w:val="pj"/>
      </w:pPr>
      <w:r>
        <w:rPr>
          <w:rStyle w:val="s0"/>
        </w:rPr>
        <w:t> </w:t>
      </w:r>
    </w:p>
    <w:p w:rsidR="00000000" w:rsidRDefault="000B0A7C">
      <w:pPr>
        <w:pStyle w:val="pj"/>
      </w:pPr>
      <w:r>
        <w:rPr>
          <w:rStyle w:val="s0"/>
        </w:rPr>
        <w:t> </w:t>
      </w:r>
    </w:p>
    <w:p w:rsidR="00000000" w:rsidRDefault="000B0A7C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7C" w:rsidRDefault="000B0A7C" w:rsidP="000B0A7C">
      <w:r>
        <w:separator/>
      </w:r>
    </w:p>
  </w:endnote>
  <w:endnote w:type="continuationSeparator" w:id="0">
    <w:p w:rsidR="000B0A7C" w:rsidRDefault="000B0A7C" w:rsidP="000B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A7C" w:rsidRDefault="000B0A7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A7C" w:rsidRDefault="000B0A7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A7C" w:rsidRDefault="000B0A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7C" w:rsidRDefault="000B0A7C" w:rsidP="000B0A7C">
      <w:r>
        <w:separator/>
      </w:r>
    </w:p>
  </w:footnote>
  <w:footnote w:type="continuationSeparator" w:id="0">
    <w:p w:rsidR="000B0A7C" w:rsidRDefault="000B0A7C" w:rsidP="000B0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A7C" w:rsidRDefault="000B0A7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A7C" w:rsidRDefault="000B0A7C" w:rsidP="000B0A7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B0A7C" w:rsidRPr="000B0A7C" w:rsidRDefault="000B0A7C" w:rsidP="000B0A7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Конституционный закон Республики Узбекистан от 27 апреля 2021 года № ЗРУ-687 «О Конституционном суде Республики Узбекистан» (с изменениями и дополнениями по состоянию на 29.02.2024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A7C" w:rsidRDefault="000B0A7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B0A7C"/>
    <w:rsid w:val="000B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B0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0A7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B0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0A7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B0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0A7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B0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0A7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04520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54163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4578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8719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725</Characters>
  <Application>Microsoft Office Word</Application>
  <DocSecurity>0</DocSecurity>
  <Lines>6</Lines>
  <Paragraphs>1</Paragraphs>
  <ScaleCrop>false</ScaleCrop>
  <Company>SPecialiST RePack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Конституционный закон Республики Узбекистан от 27 апреля 2021 года № ЗРУ-687 «О Конституционном суде Республики Узбекистан» (с изменениями и дополнениями по состоянию на 29.02.2024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2024-05-05T09:31:00Z</dcterms:created>
  <dcterms:modified xsi:type="dcterms:W3CDTF">2024-05-05T09:31:00Z</dcterms:modified>
</cp:coreProperties>
</file>