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37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5B85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740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0" w:type="pct"/>
            <w:vAlign w:val="center"/>
            <w:hideMark/>
          </w:tcPr>
          <w:p w:rsidR="00000000" w:rsidRDefault="00815B85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Тасмаганбетов Курмангали Нургалиевич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15B85"/>
        </w:tc>
        <w:tc>
          <w:tcPr>
            <w:tcW w:w="4630" w:type="pct"/>
            <w:vAlign w:val="center"/>
            <w:hideMark/>
          </w:tcPr>
          <w:p w:rsidR="00000000" w:rsidRDefault="00815B85">
            <w:r>
              <w:rPr>
                <w:color w:val="auto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15B85"/>
        </w:tc>
        <w:tc>
          <w:tcPr>
            <w:tcW w:w="46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5B85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Руководителя Департамента государственных доходов по Атырауской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15B85"/>
        </w:tc>
        <w:tc>
          <w:tcPr>
            <w:tcW w:w="46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5B85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12.06.1959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15B85"/>
        </w:tc>
        <w:tc>
          <w:tcPr>
            <w:tcW w:w="46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5B85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Гурьевская область; Махамбетский район; с. Новобогат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15B85"/>
        </w:tc>
        <w:tc>
          <w:tcPr>
            <w:tcW w:w="46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5B85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15B85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815B85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двое</w:t>
            </w:r>
          </w:p>
          <w:p w:rsidR="00000000" w:rsidRDefault="00815B85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Брат: </w:t>
            </w:r>
            <w:hyperlink r:id="rId8" w:history="1">
              <w:r>
                <w:rPr>
                  <w:rStyle w:val="a6"/>
                </w:rPr>
                <w:t>Тасмагамбетов Имангали Нургалиевич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15B85"/>
        </w:tc>
        <w:tc>
          <w:tcPr>
            <w:tcW w:w="46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5B85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15B85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5B85">
            <w:pPr>
              <w:pStyle w:val="a8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15B85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Гурьевский педагогический институт (1984)</w:t>
            </w:r>
          </w:p>
          <w:p w:rsidR="00000000" w:rsidRDefault="00815B85">
            <w:pPr>
              <w:jc w:val="both"/>
            </w:pPr>
            <w:r>
              <w:rPr>
                <w:rStyle w:val="s0"/>
                <w:i/>
                <w:iCs/>
              </w:rPr>
              <w:t>Специальность «Учитель физики»</w:t>
            </w:r>
          </w:p>
          <w:p w:rsidR="00000000" w:rsidRDefault="00815B85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Государственный Атырауский институт нефти и газа (2001)</w:t>
            </w:r>
          </w:p>
          <w:p w:rsidR="00000000" w:rsidRDefault="00815B85">
            <w:pPr>
              <w:jc w:val="both"/>
            </w:pPr>
            <w:r>
              <w:rPr>
                <w:rStyle w:val="s0"/>
                <w:i/>
                <w:iCs/>
              </w:rPr>
              <w:t>Специальность «Инженер - экономист»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5B85">
            <w:pPr>
              <w:pStyle w:val="a8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15B85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Учитель физики в средней школе им. О. Шонаева с. Махамбет Гурьевской области (1981-1982, 1984);</w:t>
            </w:r>
          </w:p>
          <w:p w:rsidR="00000000" w:rsidRDefault="00815B85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Преподаватель Махамбетского учебно-</w:t>
            </w:r>
            <w:r>
              <w:rPr>
                <w:rStyle w:val="s0"/>
              </w:rPr>
              <w:t>производственного комбината Гурьевской области (1986-1988);</w:t>
            </w:r>
          </w:p>
          <w:p w:rsidR="00000000" w:rsidRDefault="00815B85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Махамбетской заочно-вечерний школы Гурьевской области (1988-1991);</w:t>
            </w:r>
          </w:p>
          <w:p w:rsidR="00000000" w:rsidRDefault="00815B85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Заведующий райфильматики (1991-1995);</w:t>
            </w:r>
          </w:p>
          <w:p w:rsidR="00000000" w:rsidRDefault="00815B85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Исполнительный директор ТОО «Мерей» г. Атырау (1995-1997);</w:t>
            </w:r>
          </w:p>
          <w:p w:rsidR="00000000" w:rsidRDefault="00815B85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     Представитель фирмы ВГФ «Мунай - Трейдинг» г. Атырау (1997);</w:t>
            </w:r>
          </w:p>
          <w:p w:rsidR="00000000" w:rsidRDefault="00815B85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отдела по контролю за энергоресурсами, Заместитель начальника таможенного управления Атырауской области Агенства таможенного контроля Республики Казахстан (1997-2002);</w:t>
            </w:r>
          </w:p>
          <w:p w:rsidR="00000000" w:rsidRDefault="00815B85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>  Начальник Департамента таможенного контроля Атырауской области Комитета таможенного контроля Министерства финансов Республики Казахстан (2002-2008);</w:t>
            </w:r>
          </w:p>
          <w:p w:rsidR="00000000" w:rsidRDefault="00815B85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Департамента таможенного контроля Актюбинской области Комитета таможенного контроля Мини</w:t>
            </w:r>
            <w:r>
              <w:rPr>
                <w:rStyle w:val="s0"/>
              </w:rPr>
              <w:t>стерства финансов Республики Казахстан (2008-2010);</w:t>
            </w:r>
          </w:p>
          <w:p w:rsidR="00000000" w:rsidRDefault="00815B85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Департамента таможенного контроля Атырауской области Комитета таможенного контроля Министерства финансов Республики Казахстан (2010-2014);</w:t>
            </w:r>
          </w:p>
          <w:p w:rsidR="00000000" w:rsidRDefault="00815B85">
            <w:pPr>
              <w:pStyle w:val="a8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Руководителя Департамента гос</w:t>
            </w:r>
            <w:r>
              <w:rPr>
                <w:rStyle w:val="s0"/>
              </w:rPr>
              <w:t xml:space="preserve">ударственных доходов по Мангистауской области Комитета государственных доходов Министерства финансов Республики Казахстан </w:t>
            </w:r>
            <w:r>
              <w:t>(</w:t>
            </w:r>
            <w:hyperlink r:id="rId9" w:history="1">
              <w:r>
                <w:rPr>
                  <w:rStyle w:val="a6"/>
                </w:rPr>
                <w:t>11.2014</w:t>
              </w:r>
            </w:hyperlink>
            <w:r>
              <w:t>-05.2019);</w:t>
            </w:r>
          </w:p>
          <w:p w:rsidR="00000000" w:rsidRDefault="00815B85">
            <w:pPr>
              <w:pStyle w:val="a8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Руководителя Департамента госуд</w:t>
            </w:r>
            <w:r>
              <w:rPr>
                <w:rStyle w:val="s0"/>
              </w:rPr>
              <w:t xml:space="preserve">арственных доходов по Атырауской области (с </w:t>
            </w:r>
            <w:hyperlink r:id="rId10" w:history="1">
              <w:r>
                <w:rPr>
                  <w:rStyle w:val="a6"/>
                </w:rPr>
                <w:t>05.2019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5B85">
            <w:pPr>
              <w:pStyle w:val="a8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15B85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Орден «Құрмет» (2011);</w:t>
            </w:r>
          </w:p>
          <w:p w:rsidR="00000000" w:rsidRDefault="00815B85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Медали: «Қазақстан Республикасының тәуелсіздігіне 10 жыл» (2001), «Ерен еңбегі үшін» (2005), «Қазақстан Республикасының тәуелсіздігіне 20 жыл» (2011)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5B85">
            <w:pPr>
              <w:pStyle w:val="a8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815B85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Служба в рядах Вооруженных Сил СССР (1984-1986);</w:t>
            </w:r>
          </w:p>
        </w:tc>
      </w:tr>
    </w:tbl>
    <w:p w:rsidR="00000000" w:rsidRDefault="00815B85">
      <w:r>
        <w:t> </w:t>
      </w:r>
    </w:p>
    <w:p w:rsidR="00000000" w:rsidRDefault="00815B85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B85" w:rsidRDefault="00815B85" w:rsidP="00815B85">
      <w:r>
        <w:separator/>
      </w:r>
    </w:p>
  </w:endnote>
  <w:endnote w:type="continuationSeparator" w:id="0">
    <w:p w:rsidR="00815B85" w:rsidRDefault="00815B85" w:rsidP="00815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B85" w:rsidRDefault="00815B85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B85" w:rsidRDefault="00815B85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B85" w:rsidRDefault="00815B8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B85" w:rsidRDefault="00815B85" w:rsidP="00815B85">
      <w:r>
        <w:separator/>
      </w:r>
    </w:p>
  </w:footnote>
  <w:footnote w:type="continuationSeparator" w:id="0">
    <w:p w:rsidR="00815B85" w:rsidRDefault="00815B85" w:rsidP="00815B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B85" w:rsidRDefault="00815B85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B85" w:rsidRDefault="00815B85" w:rsidP="00815B85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5B85" w:rsidRPr="00815B85" w:rsidRDefault="00815B85" w:rsidP="00815B85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Тасмаганбетов Курмангали Нургалиевич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B85" w:rsidRDefault="00815B85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5B85"/>
    <w:rsid w:val="00815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List Paragraph"/>
    <w:basedOn w:val="a"/>
    <w:uiPriority w:val="34"/>
    <w:qFormat/>
    <w:rPr>
      <w:color w:val="auto"/>
    </w:rPr>
  </w:style>
  <w:style w:type="paragraph" w:styleId="a9">
    <w:name w:val="header"/>
    <w:basedOn w:val="a"/>
    <w:link w:val="aa"/>
    <w:uiPriority w:val="99"/>
    <w:unhideWhenUsed/>
    <w:rsid w:val="00815B8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15B85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15B8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15B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List Paragraph"/>
    <w:basedOn w:val="a"/>
    <w:uiPriority w:val="34"/>
    <w:qFormat/>
    <w:rPr>
      <w:color w:val="auto"/>
    </w:rPr>
  </w:style>
  <w:style w:type="paragraph" w:styleId="a9">
    <w:name w:val="header"/>
    <w:basedOn w:val="a"/>
    <w:link w:val="aa"/>
    <w:uiPriority w:val="99"/>
    <w:unhideWhenUsed/>
    <w:rsid w:val="00815B8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15B85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15B8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15B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490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7062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007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397</Words>
  <Characters>2263</Characters>
  <Application>Microsoft Office Word</Application>
  <DocSecurity>0</DocSecurity>
  <Lines>18</Lines>
  <Paragraphs>5</Paragraphs>
  <ScaleCrop>false</ScaleCrop>
  <Company/>
  <LinksUpToDate>false</LinksUpToDate>
  <CharactersWithSpaces>2655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Тасмаганбетов Курмангали Нургалиевич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2023-10-10T08:07:00Z</dcterms:created>
  <dcterms:modified xsi:type="dcterms:W3CDTF">2023-10-10T08:07:00Z</dcterms:modified>
</cp:coreProperties>
</file>