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1BBF">
      <w:pPr>
        <w:pStyle w:val="pj"/>
      </w:pPr>
      <w:bookmarkStart w:id="0" w:name="_GoBack"/>
      <w:bookmarkEnd w:id="0"/>
      <w:r>
        <w:rPr>
          <w:rStyle w:val="s0"/>
          <w:b/>
          <w:bCs/>
        </w:rPr>
        <w:t>«Азаматтық жңне қызметтік қару мен оның патрондарының, азаматтық пиротехникалық заттар мен олар қолданылып жасалған бұйымдардың айналымы саласындағы мемлекеттiк қызмет көрсету қағидаларын бекіту туралы» Қазақстан Республикасы Ішкі істер министрінің 2020 жы</w:t>
      </w:r>
      <w:r>
        <w:rPr>
          <w:rStyle w:val="s0"/>
          <w:b/>
          <w:bCs/>
        </w:rPr>
        <w:t>лғы 27 наурыздағы № 254 бұйрығы (2023.02.09. берілген өзгерістер мен толықтыруларымен)</w:t>
      </w:r>
    </w:p>
    <w:p w:rsidR="00000000" w:rsidRDefault="00981BBF">
      <w:pPr>
        <w:pStyle w:val="pj"/>
      </w:pPr>
      <w:r>
        <w:rPr>
          <w:rStyle w:val="s0"/>
          <w:b/>
          <w:bCs/>
        </w:rPr>
        <w:t> </w:t>
      </w:r>
    </w:p>
    <w:p w:rsidR="00000000" w:rsidRDefault="00981BBF">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2020 жылғы 27 наурызда № 20184 тіркелді</w:t>
      </w:r>
    </w:p>
    <w:p w:rsidR="00000000" w:rsidRDefault="00981BBF">
      <w:pPr>
        <w:pStyle w:val="pj"/>
      </w:pPr>
      <w:r>
        <w:rPr>
          <w:rStyle w:val="s0"/>
        </w:rPr>
        <w:t> </w:t>
      </w:r>
    </w:p>
    <w:p w:rsidR="00000000" w:rsidRDefault="00981BBF">
      <w:pPr>
        <w:pStyle w:val="pj"/>
      </w:pPr>
      <w:r>
        <w:rPr>
          <w:rStyle w:val="s0"/>
        </w:rPr>
        <w:t xml:space="preserve">Жариялануы: </w:t>
      </w:r>
      <w:hyperlink r:id="rId7" w:anchor="!/doc/140701/kaz" w:history="1">
        <w:r>
          <w:rPr>
            <w:rStyle w:val="a4"/>
          </w:rPr>
          <w:t>«ҚР НҚА электрондық түрдегі эталондық бақылау банкі» АЖ 2020 ж. 2 сәуірде</w:t>
        </w:r>
      </w:hyperlink>
    </w:p>
    <w:p w:rsidR="00000000" w:rsidRDefault="00981BBF">
      <w:pPr>
        <w:pStyle w:val="pj"/>
      </w:pPr>
      <w:r>
        <w:rPr>
          <w:rStyle w:val="s0"/>
        </w:rPr>
        <w:t> </w:t>
      </w:r>
    </w:p>
    <w:p w:rsidR="00000000" w:rsidRDefault="00981BBF">
      <w:pPr>
        <w:pStyle w:val="pj"/>
      </w:pPr>
      <w:r>
        <w:rPr>
          <w:rStyle w:val="s0"/>
        </w:rPr>
        <w:t>Енгізілген өзгерістер:</w:t>
      </w:r>
    </w:p>
    <w:p w:rsidR="00000000" w:rsidRDefault="00981BBF">
      <w:pPr>
        <w:pStyle w:val="pj"/>
      </w:pPr>
      <w:r>
        <w:rPr>
          <w:rStyle w:val="s0"/>
        </w:rPr>
        <w:t> </w:t>
      </w:r>
    </w:p>
    <w:p w:rsidR="00000000" w:rsidRDefault="00981BBF">
      <w:pPr>
        <w:pStyle w:val="pj"/>
      </w:pPr>
      <w:r>
        <w:rPr>
          <w:rStyle w:val="s0"/>
        </w:rPr>
        <w:t>ҚР</w:t>
      </w:r>
      <w:r>
        <w:rPr>
          <w:rStyle w:val="s0"/>
        </w:rPr>
        <w:t xml:space="preserve"> Ішкі істер министрінің 2021.14.01. № 14 </w:t>
      </w:r>
      <w:hyperlink r:id="rId8" w:history="1">
        <w:r>
          <w:rPr>
            <w:rStyle w:val="a4"/>
          </w:rPr>
          <w:t>бұйрығымен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жиырма бір күн өткен соң қолданысқа енгізілді)</w:t>
      </w:r>
    </w:p>
    <w:p w:rsidR="00000000" w:rsidRDefault="00981BBF">
      <w:pPr>
        <w:pStyle w:val="pj"/>
      </w:pPr>
      <w:r>
        <w:rPr>
          <w:rStyle w:val="s0"/>
        </w:rPr>
        <w:t>ҚР</w:t>
      </w:r>
      <w:r>
        <w:rPr>
          <w:rStyle w:val="s0"/>
        </w:rPr>
        <w:t xml:space="preserve"> Ішкі істер министрінің м.а. 2021.28.07. № 443 </w:t>
      </w:r>
      <w:hyperlink r:id="rId10" w:history="1">
        <w:r>
          <w:rPr>
            <w:rStyle w:val="a4"/>
          </w:rPr>
          <w:t>бұйрығымен</w:t>
        </w:r>
      </w:hyperlink>
      <w:r>
        <w:rPr>
          <w:rStyle w:val="s0"/>
        </w:rPr>
        <w:t xml:space="preserve"> (ресми </w:t>
      </w:r>
      <w:hyperlink r:id="rId11" w:history="1">
        <w:r>
          <w:rPr>
            <w:rStyle w:val="a4"/>
          </w:rPr>
          <w:t>жарияланған</w:t>
        </w:r>
      </w:hyperlink>
      <w:r>
        <w:rPr>
          <w:rStyle w:val="s0"/>
        </w:rPr>
        <w:t xml:space="preserve"> күнінен кейін күнтізбелік алпыс күн өткен соң қолданысқа енгізілді)</w:t>
      </w:r>
    </w:p>
    <w:p w:rsidR="00000000" w:rsidRDefault="00981BBF">
      <w:pPr>
        <w:pStyle w:val="pj"/>
      </w:pPr>
      <w:r>
        <w:rPr>
          <w:rStyle w:val="s0"/>
        </w:rPr>
        <w:t>ҚР</w:t>
      </w:r>
      <w:r>
        <w:rPr>
          <w:rStyle w:val="s0"/>
        </w:rPr>
        <w:t xml:space="preserve"> Ішкі істер министрінің 2022.05.04. № 198 </w:t>
      </w:r>
      <w:hyperlink r:id="rId12" w:history="1">
        <w:r>
          <w:rPr>
            <w:rStyle w:val="a4"/>
          </w:rPr>
          <w:t>бұйрығымен</w:t>
        </w:r>
      </w:hyperlink>
      <w:r>
        <w:rPr>
          <w:rStyle w:val="s0"/>
        </w:rPr>
        <w:t xml:space="preserve"> (ресми </w:t>
      </w:r>
      <w:hyperlink r:id="rId13" w:history="1">
        <w:r>
          <w:rPr>
            <w:rStyle w:val="a4"/>
          </w:rPr>
          <w:t>жарияланған</w:t>
        </w:r>
      </w:hyperlink>
      <w:r>
        <w:rPr>
          <w:rStyle w:val="s0"/>
        </w:rPr>
        <w:t xml:space="preserve"> күннен кейін күнтізбелік алпыс күн өткен соң қолданысқа енгізілді)</w:t>
      </w:r>
    </w:p>
    <w:p w:rsidR="00000000" w:rsidRDefault="00981BBF">
      <w:pPr>
        <w:pStyle w:val="pj"/>
      </w:pPr>
      <w:r>
        <w:rPr>
          <w:rStyle w:val="s0"/>
        </w:rPr>
        <w:t>ҚР</w:t>
      </w:r>
      <w:r>
        <w:rPr>
          <w:rStyle w:val="s0"/>
        </w:rPr>
        <w:t xml:space="preserve"> Ішкі істер министрінің 2022.22.1</w:t>
      </w:r>
      <w:r>
        <w:rPr>
          <w:rStyle w:val="s0"/>
        </w:rPr>
        <w:t xml:space="preserve">0. № 832 </w:t>
      </w:r>
      <w:hyperlink r:id="rId14" w:history="1">
        <w:r>
          <w:rPr>
            <w:rStyle w:val="a4"/>
          </w:rPr>
          <w:t>бұйрығымен</w:t>
        </w:r>
      </w:hyperlink>
      <w:r>
        <w:rPr>
          <w:rStyle w:val="s0"/>
        </w:rPr>
        <w:t xml:space="preserve"> (2022 ж. 31 желтоқсаннан бастап </w:t>
      </w:r>
      <w:hyperlink r:id="rId15" w:anchor="sub_id=400" w:history="1">
        <w:r>
          <w:rPr>
            <w:rStyle w:val="a4"/>
          </w:rPr>
          <w:t>қолданысқа</w:t>
        </w:r>
        <w:r>
          <w:rPr>
            <w:rStyle w:val="a4"/>
          </w:rPr>
          <w:t xml:space="preserve"> енгізілді</w:t>
        </w:r>
      </w:hyperlink>
      <w:r>
        <w:rPr>
          <w:rStyle w:val="s0"/>
        </w:rPr>
        <w:t>)</w:t>
      </w:r>
    </w:p>
    <w:p w:rsidR="00000000" w:rsidRDefault="00981BBF">
      <w:pPr>
        <w:pStyle w:val="pj"/>
      </w:pPr>
      <w:r>
        <w:rPr>
          <w:rStyle w:val="s0"/>
        </w:rPr>
        <w:t>ҚР</w:t>
      </w:r>
      <w:r>
        <w:rPr>
          <w:rStyle w:val="s0"/>
        </w:rPr>
        <w:t xml:space="preserve"> Ішкі істер министрінің 2023.27.06</w:t>
      </w:r>
      <w:r>
        <w:rPr>
          <w:rStyle w:val="s0"/>
        </w:rPr>
        <w:t xml:space="preserve">. № 515 </w:t>
      </w:r>
      <w:hyperlink r:id="rId16" w:anchor="sub_id=300" w:history="1">
        <w:r>
          <w:rPr>
            <w:rStyle w:val="a4"/>
          </w:rPr>
          <w:t>бұйрығымен</w:t>
        </w:r>
      </w:hyperlink>
      <w:r>
        <w:rPr>
          <w:rStyle w:val="s0"/>
        </w:rPr>
        <w:t xml:space="preserve"> (2023 ж. 2 қыркүйектен бастап </w:t>
      </w:r>
      <w:hyperlink r:id="rId17" w:anchor="sub_id=4" w:history="1">
        <w:r>
          <w:rPr>
            <w:rStyle w:val="a4"/>
          </w:rPr>
          <w:t>қолданысқа</w:t>
        </w:r>
        <w:r>
          <w:rPr>
            <w:rStyle w:val="a4"/>
          </w:rPr>
          <w:t xml:space="preserve"> енгізілді</w:t>
        </w:r>
      </w:hyperlink>
      <w:r>
        <w:rPr>
          <w:rStyle w:val="s0"/>
        </w:rPr>
        <w:t>)</w:t>
      </w:r>
    </w:p>
    <w:p w:rsidR="00000000" w:rsidRDefault="00981BBF">
      <w:pPr>
        <w:pStyle w:val="pj"/>
      </w:pPr>
      <w:r>
        <w:t> </w:t>
      </w:r>
    </w:p>
    <w:p w:rsidR="00000000" w:rsidRDefault="00981BBF">
      <w:pPr>
        <w:pStyle w:val="pj"/>
      </w:pPr>
      <w:r>
        <w:rPr>
          <w:rStyle w:val="s0"/>
        </w:rPr>
        <w:t>Бұрынғы редакциялар:</w:t>
      </w:r>
    </w:p>
    <w:p w:rsidR="00000000" w:rsidRDefault="00981BBF">
      <w:pPr>
        <w:pStyle w:val="pj"/>
      </w:pPr>
      <w:r>
        <w:rPr>
          <w:rStyle w:val="s0"/>
        </w:rPr>
        <w:t> </w:t>
      </w:r>
    </w:p>
    <w:p w:rsidR="00000000" w:rsidRDefault="00981BBF">
      <w:pPr>
        <w:pStyle w:val="pj"/>
      </w:pPr>
      <w:r>
        <w:rPr>
          <w:rStyle w:val="s0"/>
        </w:rPr>
        <w:t xml:space="preserve">2021 ж. 14 қаңтарға дейін қолданылған </w:t>
      </w:r>
      <w:hyperlink r:id="rId18" w:history="1">
        <w:r>
          <w:rPr>
            <w:rStyle w:val="a4"/>
          </w:rPr>
          <w:t>редакция</w:t>
        </w:r>
      </w:hyperlink>
    </w:p>
    <w:p w:rsidR="00000000" w:rsidRDefault="00981BBF">
      <w:pPr>
        <w:pStyle w:val="pj"/>
      </w:pPr>
      <w:r>
        <w:rPr>
          <w:rStyle w:val="s0"/>
        </w:rPr>
        <w:t xml:space="preserve">2021 ж. 28 шілдеге дейін қолданылған </w:t>
      </w:r>
      <w:hyperlink r:id="rId19" w:history="1">
        <w:r>
          <w:rPr>
            <w:rStyle w:val="a4"/>
          </w:rPr>
          <w:t>редакция</w:t>
        </w:r>
      </w:hyperlink>
    </w:p>
    <w:p w:rsidR="00000000" w:rsidRDefault="00981BBF">
      <w:pPr>
        <w:pStyle w:val="pj"/>
      </w:pPr>
      <w:r>
        <w:rPr>
          <w:rStyle w:val="s0"/>
        </w:rPr>
        <w:t>2022 ж. 5 сәуірге дейін қолданылғ</w:t>
      </w:r>
      <w:r>
        <w:rPr>
          <w:rStyle w:val="s0"/>
        </w:rPr>
        <w:t xml:space="preserve">ан </w:t>
      </w:r>
      <w:hyperlink r:id="rId20" w:history="1">
        <w:r>
          <w:rPr>
            <w:rStyle w:val="a4"/>
          </w:rPr>
          <w:t>редакция</w:t>
        </w:r>
      </w:hyperlink>
    </w:p>
    <w:p w:rsidR="00000000" w:rsidRDefault="00981BBF">
      <w:pPr>
        <w:pStyle w:val="pj"/>
      </w:pPr>
      <w:r>
        <w:rPr>
          <w:rStyle w:val="s0"/>
        </w:rPr>
        <w:t xml:space="preserve">2022 ж. 22 қазанға дейін қолданылған </w:t>
      </w:r>
      <w:hyperlink r:id="rId21" w:history="1">
        <w:r>
          <w:rPr>
            <w:rStyle w:val="a4"/>
          </w:rPr>
          <w:t>редакция</w:t>
        </w:r>
      </w:hyperlink>
    </w:p>
    <w:p w:rsidR="00000000" w:rsidRDefault="00981BBF">
      <w:pPr>
        <w:pStyle w:val="pj"/>
      </w:pPr>
      <w:r>
        <w:rPr>
          <w:rStyle w:val="s0"/>
        </w:rPr>
        <w:t xml:space="preserve">2023 ж. 27 маусымға дейін қолданылған </w:t>
      </w:r>
      <w:hyperlink r:id="rId22" w:history="1">
        <w:r>
          <w:rPr>
            <w:rStyle w:val="a4"/>
          </w:rPr>
          <w:t>редакция</w:t>
        </w:r>
      </w:hyperlink>
    </w:p>
    <w:p w:rsidR="00000000" w:rsidRDefault="00981BBF">
      <w:pPr>
        <w:pStyle w:val="pj"/>
      </w:pPr>
      <w:r>
        <w:t> </w:t>
      </w:r>
    </w:p>
    <w:p w:rsidR="00000000" w:rsidRDefault="00981BBF">
      <w:pPr>
        <w:pStyle w:val="pj"/>
      </w:pPr>
      <w:r>
        <w:rPr>
          <w:rStyle w:val="s0"/>
        </w:rP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1BBF" w:rsidRDefault="00981BBF" w:rsidP="00981BBF">
      <w:r>
        <w:separator/>
      </w:r>
    </w:p>
  </w:endnote>
  <w:endnote w:type="continuationSeparator" w:id="0">
    <w:p w:rsidR="00981BBF" w:rsidRDefault="00981BBF" w:rsidP="00981B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BBF" w:rsidRDefault="00981BB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BBF" w:rsidRDefault="00981BB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BBF" w:rsidRDefault="00981BB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1BBF" w:rsidRDefault="00981BBF" w:rsidP="00981BBF">
      <w:r>
        <w:separator/>
      </w:r>
    </w:p>
  </w:footnote>
  <w:footnote w:type="continuationSeparator" w:id="0">
    <w:p w:rsidR="00981BBF" w:rsidRDefault="00981BBF" w:rsidP="00981B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BBF" w:rsidRDefault="00981BB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BBF" w:rsidRDefault="00981BBF" w:rsidP="00981BB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81BBF" w:rsidRPr="00981BBF" w:rsidRDefault="00981BBF" w:rsidP="00981BBF">
    <w:pPr>
      <w:pStyle w:val="a6"/>
      <w:spacing w:after="100"/>
      <w:jc w:val="right"/>
      <w:rPr>
        <w:rFonts w:ascii="Arial" w:hAnsi="Arial" w:cs="Arial"/>
        <w:color w:val="808080"/>
        <w:sz w:val="20"/>
      </w:rPr>
    </w:pPr>
    <w:r>
      <w:rPr>
        <w:rFonts w:ascii="Arial" w:hAnsi="Arial" w:cs="Arial"/>
        <w:color w:val="808080"/>
        <w:sz w:val="20"/>
      </w:rPr>
      <w:t>Документ: «Азаматтық және қызметтік қару мен оның патрондарының, азаматтық пиротехникалық заттар мен олар қолданылып жасалған бұйымдардың айналымы саласындағы мемлекеттiк қызмет көрсету қағидаларын бекіту туралы» Қазақстан Республикасы Ішкі істер министрінің 2020 жылғы 27 наурыздағы № 254 бұйрығы (2023.02.09.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BBF" w:rsidRDefault="00981BB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81BBF"/>
    <w:rsid w:val="00981B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81BBF"/>
    <w:pPr>
      <w:tabs>
        <w:tab w:val="center" w:pos="4677"/>
        <w:tab w:val="right" w:pos="9355"/>
      </w:tabs>
    </w:pPr>
  </w:style>
  <w:style w:type="character" w:customStyle="1" w:styleId="a7">
    <w:name w:val="Верхний колонтитул Знак"/>
    <w:basedOn w:val="a0"/>
    <w:link w:val="a6"/>
    <w:uiPriority w:val="99"/>
    <w:rsid w:val="00981BBF"/>
    <w:rPr>
      <w:rFonts w:eastAsiaTheme="minorEastAsia"/>
      <w:sz w:val="24"/>
      <w:szCs w:val="24"/>
    </w:rPr>
  </w:style>
  <w:style w:type="paragraph" w:styleId="a8">
    <w:name w:val="footer"/>
    <w:basedOn w:val="a"/>
    <w:link w:val="a9"/>
    <w:uiPriority w:val="99"/>
    <w:unhideWhenUsed/>
    <w:rsid w:val="00981BBF"/>
    <w:pPr>
      <w:tabs>
        <w:tab w:val="center" w:pos="4677"/>
        <w:tab w:val="right" w:pos="9355"/>
      </w:tabs>
    </w:pPr>
  </w:style>
  <w:style w:type="character" w:customStyle="1" w:styleId="a9">
    <w:name w:val="Нижний колонтитул Знак"/>
    <w:basedOn w:val="a0"/>
    <w:link w:val="a8"/>
    <w:uiPriority w:val="99"/>
    <w:rsid w:val="00981BB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81BBF"/>
    <w:pPr>
      <w:tabs>
        <w:tab w:val="center" w:pos="4677"/>
        <w:tab w:val="right" w:pos="9355"/>
      </w:tabs>
    </w:pPr>
  </w:style>
  <w:style w:type="character" w:customStyle="1" w:styleId="a7">
    <w:name w:val="Верхний колонтитул Знак"/>
    <w:basedOn w:val="a0"/>
    <w:link w:val="a6"/>
    <w:uiPriority w:val="99"/>
    <w:rsid w:val="00981BBF"/>
    <w:rPr>
      <w:rFonts w:eastAsiaTheme="minorEastAsia"/>
      <w:sz w:val="24"/>
      <w:szCs w:val="24"/>
    </w:rPr>
  </w:style>
  <w:style w:type="paragraph" w:styleId="a8">
    <w:name w:val="footer"/>
    <w:basedOn w:val="a"/>
    <w:link w:val="a9"/>
    <w:uiPriority w:val="99"/>
    <w:unhideWhenUsed/>
    <w:rsid w:val="00981BBF"/>
    <w:pPr>
      <w:tabs>
        <w:tab w:val="center" w:pos="4677"/>
        <w:tab w:val="right" w:pos="9355"/>
      </w:tabs>
    </w:pPr>
  </w:style>
  <w:style w:type="character" w:customStyle="1" w:styleId="a9">
    <w:name w:val="Нижний колонтитул Знак"/>
    <w:basedOn w:val="a0"/>
    <w:link w:val="a8"/>
    <w:uiPriority w:val="99"/>
    <w:rsid w:val="00981BB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617230" TargetMode="External"/><Relationship Id="rId13" Type="http://schemas.openxmlformats.org/officeDocument/2006/relationships/hyperlink" Target="http://online.zakon.kz/Document/?doc_id=31941623" TargetMode="External"/><Relationship Id="rId18" Type="http://schemas.openxmlformats.org/officeDocument/2006/relationships/hyperlink" Target="http://online.zakon.kz/Document/?doc_id=33528622"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6726841" TargetMode="External"/><Relationship Id="rId7" Type="http://schemas.openxmlformats.org/officeDocument/2006/relationships/hyperlink" Target="http://zan.gov.kz/client/" TargetMode="External"/><Relationship Id="rId12" Type="http://schemas.openxmlformats.org/officeDocument/2006/relationships/hyperlink" Target="http://online.zakon.kz/Document/?doc_id=33452814" TargetMode="External"/><Relationship Id="rId17" Type="http://schemas.openxmlformats.org/officeDocument/2006/relationships/hyperlink" Target="http://online.zakon.kz/Document/?doc_id=34579202"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4579202" TargetMode="External"/><Relationship Id="rId20" Type="http://schemas.openxmlformats.org/officeDocument/2006/relationships/hyperlink" Target="http://online.zakon.kz/Document/?doc_id=38313106"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795289"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8921435"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37363332" TargetMode="External"/><Relationship Id="rId19" Type="http://schemas.openxmlformats.org/officeDocument/2006/relationships/hyperlink" Target="http://online.zakon.kz/Document/?doc_id=37304648" TargetMode="External"/><Relationship Id="rId4" Type="http://schemas.openxmlformats.org/officeDocument/2006/relationships/webSettings" Target="webSettings.xml"/><Relationship Id="rId9" Type="http://schemas.openxmlformats.org/officeDocument/2006/relationships/hyperlink" Target="http://online.zakon.kz/Document/?doc_id=33664017" TargetMode="External"/><Relationship Id="rId14" Type="http://schemas.openxmlformats.org/officeDocument/2006/relationships/hyperlink" Target="http://online.zakon.kz/Document/?doc_id=38921435" TargetMode="External"/><Relationship Id="rId22" Type="http://schemas.openxmlformats.org/officeDocument/2006/relationships/hyperlink" Target="http://online.zakon.kz/Document/?doc_id=34301499"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196</Words>
  <Characters>2387</Characters>
  <Application>Microsoft Office Word</Application>
  <DocSecurity>0</DocSecurity>
  <Lines>19</Lines>
  <Paragraphs>5</Paragraphs>
  <ScaleCrop>false</ScaleCrop>
  <Company>SPecialiST RePack</Company>
  <LinksUpToDate>false</LinksUpToDate>
  <CharactersWithSpaces>2578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«Азаматтық және қызметтік қару мен оның патрондарының, азаматтық пиротехникалық заттар мен олар қолданылып жасалған бұйымдардың айналымы саласындағы мемлекеттiк қызмет көрсету қағидаларын бекіту туралы» Қазақстан Республикасы Ішкі істер министрінің 2020 жылғы 27 наурыздағы № 254 бұйрығы (2023.02.09.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2024-05-01T09:41:00Z</dcterms:created>
  <dcterms:modified xsi:type="dcterms:W3CDTF">2024-05-01T09:41:00Z</dcterms:modified>
</cp:coreProperties>
</file>