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F3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16 апреля 2024 года № 137-НҚ «О внесении изменений в приказы Председателя Комитета технического регулирования и метрологии Минис</w:t>
      </w:r>
      <w:r>
        <w:rPr>
          <w:rStyle w:val="s0"/>
          <w:b/>
          <w:bCs/>
        </w:rPr>
        <w:t>терства торговли и интеграции Республики Казахстан» (с изменениями от 27.05.2024 г.)</w:t>
      </w:r>
    </w:p>
    <w:p w:rsidR="00000000" w:rsidRDefault="00697F32">
      <w:pPr>
        <w:pStyle w:val="pj"/>
      </w:pPr>
      <w:r>
        <w:rPr>
          <w:rStyle w:val="s0"/>
          <w:b/>
          <w:bCs/>
        </w:rPr>
        <w:t> </w:t>
      </w:r>
    </w:p>
    <w:p w:rsidR="00000000" w:rsidRDefault="00697F32">
      <w:pPr>
        <w:pStyle w:val="pj"/>
      </w:pPr>
      <w:r>
        <w:rPr>
          <w:rStyle w:val="s0"/>
        </w:rPr>
        <w:t>Внесены изменения:</w:t>
      </w:r>
    </w:p>
    <w:p w:rsidR="00000000" w:rsidRDefault="00697F32">
      <w:pPr>
        <w:pStyle w:val="pj"/>
      </w:pPr>
      <w:r>
        <w:rPr>
          <w:rStyle w:val="s0"/>
        </w:rPr>
        <w:t> </w:t>
      </w:r>
    </w:p>
    <w:p w:rsidR="00000000" w:rsidRDefault="00697F3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Председателя Комитета технического регулирования и метрологии Министерства торговли и интеграции РК от 27 мая 2024 года№ 192-НҚ.</w:t>
      </w:r>
    </w:p>
    <w:p w:rsidR="00000000" w:rsidRDefault="00697F32">
      <w:pPr>
        <w:pStyle w:val="pj"/>
      </w:pPr>
      <w:r>
        <w:rPr>
          <w:rStyle w:val="s0"/>
        </w:rPr>
        <w:t> </w:t>
      </w:r>
    </w:p>
    <w:p w:rsidR="00000000" w:rsidRDefault="00697F32">
      <w:pPr>
        <w:pStyle w:val="pj"/>
      </w:pPr>
      <w:r>
        <w:rPr>
          <w:rStyle w:val="s0"/>
        </w:rPr>
        <w:t>Предыдущие редакции:</w:t>
      </w:r>
    </w:p>
    <w:p w:rsidR="00000000" w:rsidRDefault="00697F32">
      <w:pPr>
        <w:pStyle w:val="pj"/>
      </w:pPr>
      <w:r>
        <w:rPr>
          <w:rStyle w:val="s0"/>
        </w:rPr>
        <w:t> </w:t>
      </w:r>
    </w:p>
    <w:p w:rsidR="00000000" w:rsidRDefault="00697F3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27.05.24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F32" w:rsidRDefault="00697F32" w:rsidP="00697F32">
      <w:r>
        <w:separator/>
      </w:r>
    </w:p>
  </w:endnote>
  <w:endnote w:type="continuationSeparator" w:id="0">
    <w:p w:rsidR="00697F32" w:rsidRDefault="00697F32" w:rsidP="00697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F32" w:rsidRDefault="00697F32" w:rsidP="00697F32">
      <w:r>
        <w:separator/>
      </w:r>
    </w:p>
  </w:footnote>
  <w:footnote w:type="continuationSeparator" w:id="0">
    <w:p w:rsidR="00697F32" w:rsidRDefault="00697F32" w:rsidP="00697F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 w:rsidP="00697F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F32" w:rsidRPr="00697F32" w:rsidRDefault="00697F32" w:rsidP="00697F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16 апреля 2024 года № 137-НҚ «О внесении изменений в приказы Председателя Комитета технического регулирования и метрологии Министерства торговли и интеграции Республики Казахстан» (с изменениями от 27.05.2024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F32" w:rsidRDefault="00697F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F32"/>
    <w:rsid w:val="0069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F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F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F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F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F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F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F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F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697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149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669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16 апреля 2024 года № 137-НҚ «О внесении изменений в приказы Председателя Комитета технического регулирования и метрологии Министерства торговли и интеграции Республики Казахстан» (с изменениями от 27.05.2024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2024-06-02T02:26:00Z</dcterms:created>
  <dcterms:modified xsi:type="dcterms:W3CDTF">2024-06-02T02:26:00Z</dcterms:modified>
</cp:coreProperties>
</file>