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F53EE8">
      <w:pPr>
        <w:pStyle w:val="pj"/>
      </w:pPr>
      <w:bookmarkStart w:id="0" w:name="_GoBack"/>
      <w:bookmarkEnd w:id="0"/>
      <w:r>
        <w:rPr>
          <w:rStyle w:val="s0"/>
          <w:b/>
          <w:bCs/>
        </w:rPr>
        <w:t xml:space="preserve">Федеральный закон Российской Федерации от 29 октября 2024 года № 362-ФЗ «О внесении изменений в части первую и вторую Налогового кодекса Российской Федерации и отдельные законодательные акты Российской Федерации» (с изменениями и дополнениями по состоянию </w:t>
      </w:r>
      <w:r>
        <w:rPr>
          <w:rStyle w:val="s0"/>
          <w:b/>
          <w:bCs/>
        </w:rPr>
        <w:t>на 29.11.2024 г.)</w:t>
      </w:r>
    </w:p>
    <w:p w:rsidR="00000000" w:rsidRDefault="00F53EE8">
      <w:pPr>
        <w:pStyle w:val="pj"/>
      </w:pPr>
      <w:r>
        <w:rPr>
          <w:rStyle w:val="s0"/>
          <w:b/>
          <w:bCs/>
        </w:rPr>
        <w:t> </w:t>
      </w:r>
    </w:p>
    <w:p w:rsidR="00000000" w:rsidRDefault="00F53EE8">
      <w:pPr>
        <w:pStyle w:val="pj"/>
      </w:pPr>
      <w:r>
        <w:t>Опубликован: «Официальный интернет-портал правовой информации» (http://pravo.gov.ru), 29.10.2024 г.</w:t>
      </w:r>
    </w:p>
    <w:p w:rsidR="00000000" w:rsidRDefault="00F53EE8">
      <w:pPr>
        <w:pStyle w:val="pj"/>
      </w:pPr>
      <w:r>
        <w:t> </w:t>
      </w:r>
    </w:p>
    <w:p w:rsidR="00000000" w:rsidRDefault="00F53EE8">
      <w:pPr>
        <w:pStyle w:val="pj"/>
      </w:pPr>
      <w:r>
        <w:t>Внесены изменения:</w:t>
      </w:r>
    </w:p>
    <w:p w:rsidR="00000000" w:rsidRDefault="00F53EE8">
      <w:pPr>
        <w:pStyle w:val="pj"/>
      </w:pPr>
      <w:r>
        <w:t> </w:t>
      </w:r>
    </w:p>
    <w:p w:rsidR="00000000" w:rsidRDefault="00F53EE8">
      <w:pPr>
        <w:pStyle w:val="pj"/>
      </w:pPr>
      <w:hyperlink r:id="rId7" w:anchor="sub_id=3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РФ от 29.11.24 г. № 416-ФЗ (см. </w:t>
      </w:r>
      <w:hyperlink r:id="rId8" w:anchor="sub_id=4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силу).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53EE8" w:rsidRDefault="00F53EE8" w:rsidP="00F53EE8">
      <w:r>
        <w:separator/>
      </w:r>
    </w:p>
  </w:endnote>
  <w:endnote w:type="continuationSeparator" w:id="0">
    <w:p w:rsidR="00F53EE8" w:rsidRDefault="00F53EE8" w:rsidP="00F53EE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53EE8" w:rsidRDefault="00F53EE8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53EE8" w:rsidRDefault="00F53EE8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53EE8" w:rsidRDefault="00F53EE8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53EE8" w:rsidRDefault="00F53EE8" w:rsidP="00F53EE8">
      <w:r>
        <w:separator/>
      </w:r>
    </w:p>
  </w:footnote>
  <w:footnote w:type="continuationSeparator" w:id="0">
    <w:p w:rsidR="00F53EE8" w:rsidRDefault="00F53EE8" w:rsidP="00F53EE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53EE8" w:rsidRDefault="00F53EE8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53EE8" w:rsidRDefault="00F53EE8" w:rsidP="00F53EE8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F53EE8" w:rsidRPr="00F53EE8" w:rsidRDefault="00F53EE8" w:rsidP="00F53EE8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Федеральный закон Российской Федерации от 29 октября 2024 года № 362-ФЗ «О внесении изменений в части первую и вторую Налогового кодекса Российской Федерации и отдельные законодательные акты Российской Федерации» (с изменениями и дополнениями по состоянию на 29.11.2024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53EE8" w:rsidRDefault="00F53EE8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F53EE8"/>
    <w:rsid w:val="00F53EE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F53EE8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F53EE8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F53EE8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F53EE8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F53EE8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F53EE8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F53EE8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F53EE8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3218912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3218912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61</Words>
  <Characters>582</Characters>
  <Application>Microsoft Office Word</Application>
  <DocSecurity>0</DocSecurity>
  <Lines>4</Lines>
  <Paragraphs>1</Paragraphs>
  <ScaleCrop>false</ScaleCrop>
  <Company/>
  <LinksUpToDate>false</LinksUpToDate>
  <CharactersWithSpaces>642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2024-12-16T10:25:00Z</dcterms:created>
  <dcterms:modified xsi:type="dcterms:W3CDTF">2024-12-16T10:25:00Z</dcterms:modified>
</cp:coreProperties>
</file>