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624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CD6245">
      <w:pPr>
        <w:pStyle w:val="pc"/>
      </w:pPr>
      <w:r>
        <w:rPr>
          <w:rStyle w:val="s1"/>
        </w:rPr>
        <w:t> ЗАҢЫ</w:t>
      </w:r>
    </w:p>
    <w:p w:rsidR="00000000" w:rsidRDefault="00CD6245">
      <w:pPr>
        <w:pStyle w:val="pj"/>
      </w:pPr>
      <w:r>
        <w:rPr>
          <w:rStyle w:val="s0"/>
        </w:rPr>
        <w:t> </w:t>
      </w:r>
    </w:p>
    <w:p w:rsidR="00000000" w:rsidRDefault="00CD624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күзет қызметі мәселелері бойынша</w:t>
      </w:r>
    </w:p>
    <w:p w:rsidR="00000000" w:rsidRDefault="00CD6245">
      <w:pPr>
        <w:pStyle w:val="pc"/>
      </w:pPr>
      <w:r>
        <w:rPr>
          <w:rStyle w:val="s1"/>
          <w:lang w:val="en-US"/>
        </w:rPr>
        <w:t> </w:t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CD6245">
      <w:pPr>
        <w:pStyle w:val="pc"/>
      </w:pPr>
      <w:r>
        <w:rPr>
          <w:rStyle w:val="s1"/>
          <w:lang w:val="en-US"/>
        </w:rPr>
        <w:t> </w:t>
      </w:r>
    </w:p>
    <w:p w:rsidR="00000000" w:rsidRDefault="00CD6245">
      <w:pPr>
        <w:pStyle w:val="pji"/>
      </w:pPr>
      <w:r>
        <w:rPr>
          <w:rStyle w:val="s3"/>
        </w:rPr>
        <w:t>Осы Заңды іске асыру жөніндегі шаралар туралы Қазақстан Республикасы Премьер</w:t>
      </w:r>
      <w:r>
        <w:rPr>
          <w:rStyle w:val="s3"/>
          <w:lang w:val="en-US"/>
        </w:rPr>
        <w:t>-</w:t>
      </w:r>
      <w:r>
        <w:rPr>
          <w:rStyle w:val="s3"/>
        </w:rPr>
        <w:t xml:space="preserve">Министрінің </w:t>
      </w:r>
      <w:r>
        <w:rPr>
          <w:rStyle w:val="s3"/>
          <w:lang w:val="en-US"/>
        </w:rPr>
        <w:t xml:space="preserve">2021 </w:t>
      </w:r>
      <w:r>
        <w:rPr>
          <w:rStyle w:val="s3"/>
        </w:rPr>
        <w:t>жылғы</w:t>
      </w:r>
      <w:r>
        <w:rPr>
          <w:rStyle w:val="s3"/>
          <w:lang w:val="en-US"/>
        </w:rPr>
        <w:t xml:space="preserve"> 22 </w:t>
      </w:r>
      <w:r>
        <w:rPr>
          <w:rStyle w:val="s3"/>
        </w:rPr>
        <w:t>қаңтардағы</w:t>
      </w:r>
      <w:r>
        <w:rPr>
          <w:rStyle w:val="s3"/>
          <w:lang w:val="en-US"/>
        </w:rPr>
        <w:t xml:space="preserve"> № 8-</w:t>
      </w:r>
      <w:r>
        <w:rPr>
          <w:rStyle w:val="s3"/>
        </w:rPr>
        <w:t>ө</w:t>
      </w:r>
      <w:r>
        <w:rPr>
          <w:rStyle w:val="s3"/>
        </w:rPr>
        <w:t xml:space="preserve"> </w:t>
      </w:r>
      <w:hyperlink r:id="rId7" w:history="1">
        <w:r>
          <w:rPr>
            <w:rStyle w:val="a3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CD6245">
      <w:pPr>
        <w:pStyle w:val="pc"/>
      </w:pPr>
      <w:r>
        <w:rPr>
          <w:lang w:val="en-US"/>
        </w:rPr>
        <w:t> </w:t>
      </w:r>
    </w:p>
    <w:p w:rsidR="00000000" w:rsidRDefault="00CD6245">
      <w:pPr>
        <w:pStyle w:val="pj"/>
      </w:pPr>
      <w:r>
        <w:rPr>
          <w:rStyle w:val="s1"/>
          <w:lang w:val="en-US"/>
        </w:rPr>
        <w:t>1-</w:t>
      </w:r>
      <w:r>
        <w:rPr>
          <w:rStyle w:val="s1"/>
        </w:rPr>
        <w:t>бап</w:t>
      </w:r>
      <w:r>
        <w:rPr>
          <w:rStyle w:val="s1"/>
          <w:lang w:val="en-US"/>
        </w:rPr>
        <w:t xml:space="preserve">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1. 2015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23 </w:t>
      </w:r>
      <w:r>
        <w:rPr>
          <w:rStyle w:val="s0"/>
        </w:rPr>
        <w:t>қарашадағы</w:t>
      </w:r>
      <w:r>
        <w:rPr>
          <w:rStyle w:val="s0"/>
        </w:rPr>
        <w:t xml:space="preserve"> Қазақстан Респу</w:t>
      </w:r>
      <w:r>
        <w:rPr>
          <w:rStyle w:val="s0"/>
        </w:rPr>
        <w:t xml:space="preserve">бликасының </w:t>
      </w:r>
      <w:hyperlink r:id="rId8" w:history="1">
        <w:r>
          <w:rPr>
            <w:rStyle w:val="a3"/>
          </w:rPr>
          <w:t>Еңбек кодексіне</w:t>
        </w:r>
      </w:hyperlink>
      <w:r>
        <w:rPr>
          <w:rStyle w:val="s0"/>
          <w:lang w:val="en-US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</w:t>
      </w:r>
      <w:r>
        <w:rPr>
          <w:rStyle w:val="s0"/>
          <w:lang w:val="en-US"/>
        </w:rPr>
        <w:t xml:space="preserve">, 2015 </w:t>
      </w:r>
      <w:r>
        <w:rPr>
          <w:rStyle w:val="s0"/>
        </w:rPr>
        <w:t>ж</w:t>
      </w:r>
      <w:r>
        <w:rPr>
          <w:rStyle w:val="s0"/>
          <w:lang w:val="en-US"/>
        </w:rPr>
        <w:t>., № 22-</w:t>
      </w:r>
      <w:r>
        <w:rPr>
          <w:rStyle w:val="s0"/>
        </w:rPr>
        <w:t>І</w:t>
      </w:r>
      <w:r>
        <w:rPr>
          <w:rStyle w:val="s0"/>
          <w:lang w:val="en-US"/>
        </w:rPr>
        <w:t>V, 151-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2016 </w:t>
      </w:r>
      <w:r>
        <w:rPr>
          <w:rStyle w:val="s0"/>
        </w:rPr>
        <w:t>ж</w:t>
      </w:r>
      <w:r>
        <w:rPr>
          <w:rStyle w:val="s0"/>
          <w:lang w:val="en-US"/>
        </w:rPr>
        <w:t>., № 7-</w:t>
      </w:r>
      <w:r>
        <w:rPr>
          <w:rStyle w:val="s0"/>
        </w:rPr>
        <w:t>І</w:t>
      </w:r>
      <w:r>
        <w:rPr>
          <w:rStyle w:val="s0"/>
          <w:lang w:val="en-US"/>
        </w:rPr>
        <w:t>, 49-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2017 </w:t>
      </w:r>
      <w:r>
        <w:rPr>
          <w:rStyle w:val="s0"/>
        </w:rPr>
        <w:t>ж</w:t>
      </w:r>
      <w:r>
        <w:rPr>
          <w:rStyle w:val="s0"/>
          <w:lang w:val="en-US"/>
        </w:rPr>
        <w:t>., № 11, 29-</w:t>
      </w:r>
      <w:r>
        <w:rPr>
          <w:rStyle w:val="s0"/>
        </w:rPr>
        <w:t>құжат</w:t>
      </w:r>
      <w:r>
        <w:rPr>
          <w:rStyle w:val="s0"/>
          <w:lang w:val="en-US"/>
        </w:rPr>
        <w:t>; № 12, 34-</w:t>
      </w:r>
      <w:r>
        <w:rPr>
          <w:rStyle w:val="s0"/>
        </w:rPr>
        <w:t>құжат</w:t>
      </w:r>
      <w:r>
        <w:rPr>
          <w:rStyle w:val="s0"/>
          <w:lang w:val="en-US"/>
        </w:rPr>
        <w:t>; № 13, 45-</w:t>
      </w:r>
      <w:r>
        <w:rPr>
          <w:rStyle w:val="s0"/>
        </w:rPr>
        <w:t>құжат</w:t>
      </w:r>
      <w:r>
        <w:rPr>
          <w:rStyle w:val="s0"/>
          <w:lang w:val="en-US"/>
        </w:rPr>
        <w:t>; № 20,</w:t>
      </w:r>
      <w:r>
        <w:rPr>
          <w:rStyle w:val="s0"/>
          <w:lang w:val="en-US"/>
        </w:rPr>
        <w:t xml:space="preserve"> 96-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2018 </w:t>
      </w:r>
      <w:r>
        <w:rPr>
          <w:rStyle w:val="s0"/>
        </w:rPr>
        <w:t>ж</w:t>
      </w:r>
      <w:r>
        <w:rPr>
          <w:rStyle w:val="s0"/>
          <w:lang w:val="en-US"/>
        </w:rPr>
        <w:t>., № 1, 4-</w:t>
      </w:r>
      <w:r>
        <w:rPr>
          <w:rStyle w:val="s0"/>
        </w:rPr>
        <w:t>құжат</w:t>
      </w:r>
      <w:r>
        <w:rPr>
          <w:rStyle w:val="s0"/>
          <w:lang w:val="en-US"/>
        </w:rPr>
        <w:t>; № 7-8, 22-</w:t>
      </w:r>
      <w:r>
        <w:rPr>
          <w:rStyle w:val="s0"/>
        </w:rPr>
        <w:t>құжат</w:t>
      </w:r>
      <w:r>
        <w:rPr>
          <w:rStyle w:val="s0"/>
          <w:lang w:val="en-US"/>
        </w:rPr>
        <w:t>; № 10, 32-</w:t>
      </w:r>
      <w:r>
        <w:rPr>
          <w:rStyle w:val="s0"/>
        </w:rPr>
        <w:t>құжат</w:t>
      </w:r>
      <w:r>
        <w:rPr>
          <w:rStyle w:val="s0"/>
          <w:lang w:val="en-US"/>
        </w:rPr>
        <w:t>; № 14, 42-</w:t>
      </w:r>
      <w:r>
        <w:rPr>
          <w:rStyle w:val="s0"/>
        </w:rPr>
        <w:t>құжат</w:t>
      </w:r>
      <w:r>
        <w:rPr>
          <w:rStyle w:val="s0"/>
          <w:lang w:val="en-US"/>
        </w:rPr>
        <w:t>; № 15, 47, 48-</w:t>
      </w:r>
      <w:r>
        <w:rPr>
          <w:rStyle w:val="s0"/>
        </w:rPr>
        <w:t>құжаттар</w:t>
      </w:r>
      <w:r>
        <w:rPr>
          <w:rStyle w:val="s0"/>
          <w:lang w:val="en-US"/>
        </w:rPr>
        <w:t xml:space="preserve">; 2019 </w:t>
      </w:r>
      <w:r>
        <w:rPr>
          <w:rStyle w:val="s0"/>
        </w:rPr>
        <w:t>ж</w:t>
      </w:r>
      <w:r>
        <w:rPr>
          <w:rStyle w:val="s0"/>
          <w:lang w:val="en-US"/>
        </w:rPr>
        <w:t>., № 15-16, 67-</w:t>
      </w:r>
      <w:r>
        <w:rPr>
          <w:rStyle w:val="s0"/>
        </w:rPr>
        <w:t>құжат</w:t>
      </w:r>
      <w:r>
        <w:rPr>
          <w:rStyle w:val="s0"/>
          <w:lang w:val="en-US"/>
        </w:rPr>
        <w:t>; № 21-22, 91-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2020 </w:t>
      </w:r>
      <w:r>
        <w:rPr>
          <w:rStyle w:val="s0"/>
        </w:rPr>
        <w:t>ж</w:t>
      </w:r>
      <w:r>
        <w:rPr>
          <w:rStyle w:val="s0"/>
          <w:lang w:val="en-US"/>
        </w:rPr>
        <w:t>., № 9, 29-</w:t>
      </w:r>
      <w:r>
        <w:rPr>
          <w:rStyle w:val="s0"/>
        </w:rPr>
        <w:t>құжат</w:t>
      </w:r>
      <w:r>
        <w:rPr>
          <w:rStyle w:val="s0"/>
          <w:lang w:val="en-US"/>
        </w:rPr>
        <w:t>; № 10, 39-</w:t>
      </w:r>
      <w:r>
        <w:rPr>
          <w:rStyle w:val="s0"/>
        </w:rPr>
        <w:t>құжат</w:t>
      </w:r>
      <w:r>
        <w:rPr>
          <w:rStyle w:val="s0"/>
          <w:lang w:val="en-US"/>
        </w:rPr>
        <w:t>; № 11, 57-</w:t>
      </w:r>
      <w:r>
        <w:rPr>
          <w:rStyle w:val="s0"/>
        </w:rPr>
        <w:t>құжат</w:t>
      </w:r>
      <w:r>
        <w:rPr>
          <w:rStyle w:val="s0"/>
          <w:lang w:val="en-US"/>
        </w:rPr>
        <w:t>; № 12, 63-</w:t>
      </w:r>
      <w:r>
        <w:rPr>
          <w:rStyle w:val="s0"/>
        </w:rPr>
        <w:t>құжат</w:t>
      </w:r>
      <w:r>
        <w:rPr>
          <w:rStyle w:val="s0"/>
          <w:lang w:val="en-US"/>
        </w:rPr>
        <w:t>; № 16, 77-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2020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20 </w:t>
      </w:r>
      <w:r>
        <w:rPr>
          <w:rStyle w:val="s0"/>
        </w:rPr>
        <w:t>желтоқсанда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Егемен Қазақстан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және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Казахстанская правда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газеттерінде жарияланған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персонал беру жөніндегі қызметтерді көрсету мәселелері бойынша өзгерістер мен толықтырулар енгізу туралы</w:t>
      </w:r>
      <w:r>
        <w:rPr>
          <w:rStyle w:val="s0"/>
          <w:lang w:val="en-US"/>
        </w:rPr>
        <w:t xml:space="preserve">» 2020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19 </w:t>
      </w:r>
      <w:r>
        <w:rPr>
          <w:rStyle w:val="s0"/>
        </w:rPr>
        <w:t>желтоқсандағы Қазақстан Республикасының Заңы</w:t>
      </w:r>
      <w:r>
        <w:rPr>
          <w:rStyle w:val="s0"/>
          <w:lang w:val="en-US"/>
        </w:rPr>
        <w:t>):</w:t>
      </w:r>
    </w:p>
    <w:p w:rsidR="00000000" w:rsidRDefault="00CD6245">
      <w:pPr>
        <w:pStyle w:val="pj"/>
      </w:pPr>
      <w:hyperlink r:id="rId9" w:anchor="sub_id=520000" w:history="1">
        <w:r>
          <w:rPr>
            <w:rStyle w:val="a3"/>
            <w:lang w:val="en-US"/>
          </w:rPr>
          <w:t>52-</w:t>
        </w:r>
        <w:r>
          <w:rPr>
            <w:rStyle w:val="a3"/>
          </w:rPr>
          <w:t>баптың</w:t>
        </w:r>
      </w:hyperlink>
      <w:r>
        <w:rPr>
          <w:rStyle w:val="s0"/>
          <w:lang w:val="en-US"/>
        </w:rPr>
        <w:t xml:space="preserve"> 1-</w:t>
      </w:r>
      <w:r>
        <w:rPr>
          <w:rStyle w:val="s0"/>
        </w:rPr>
        <w:t>тармағы мынадай мазмұндағы</w:t>
      </w:r>
      <w:r>
        <w:rPr>
          <w:rStyle w:val="s0"/>
          <w:lang w:val="en-US"/>
        </w:rPr>
        <w:t xml:space="preserve"> 4-1) </w:t>
      </w:r>
      <w:r>
        <w:rPr>
          <w:rStyle w:val="s0"/>
        </w:rPr>
        <w:t>тармақшамен толықтырылсын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«4-1) </w:t>
      </w:r>
      <w:r>
        <w:rPr>
          <w:rStyle w:val="s0"/>
        </w:rPr>
        <w:t>жұмыскер Қазақстан Республикасының заңдарынд</w:t>
      </w:r>
      <w:r>
        <w:rPr>
          <w:rStyle w:val="s0"/>
        </w:rPr>
        <w:t>а белгіленген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кәсіптік қызметке қойылатын талаптарға сәйкес келмеген</w:t>
      </w:r>
      <w:r>
        <w:rPr>
          <w:rStyle w:val="s0"/>
          <w:lang w:val="en-US"/>
        </w:rPr>
        <w:t>;».</w:t>
      </w:r>
    </w:p>
    <w:p w:rsidR="00000000" w:rsidRDefault="00CD6245">
      <w:pPr>
        <w:pStyle w:val="pj"/>
      </w:pPr>
      <w:r>
        <w:rPr>
          <w:rStyle w:val="s0"/>
          <w:lang w:val="en-US"/>
        </w:rPr>
        <w:t>2. «</w:t>
      </w:r>
      <w:r>
        <w:rPr>
          <w:rStyle w:val="s0"/>
        </w:rPr>
        <w:t>Күзет қызметі туралы</w:t>
      </w:r>
      <w:r>
        <w:rPr>
          <w:rStyle w:val="s0"/>
          <w:lang w:val="en-US"/>
        </w:rPr>
        <w:t xml:space="preserve">» 2000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19 </w:t>
      </w:r>
      <w:r>
        <w:rPr>
          <w:rStyle w:val="s0"/>
        </w:rPr>
        <w:t>қазандағы</w:t>
      </w:r>
      <w:r>
        <w:rPr>
          <w:rStyle w:val="s0"/>
        </w:rPr>
        <w:t xml:space="preserve">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  <w:lang w:val="en-US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</w:t>
      </w:r>
      <w:r>
        <w:rPr>
          <w:rStyle w:val="s0"/>
        </w:rPr>
        <w:t>ің Жаршысы</w:t>
      </w:r>
      <w:r>
        <w:rPr>
          <w:rStyle w:val="s0"/>
          <w:lang w:val="en-US"/>
        </w:rPr>
        <w:t xml:space="preserve">, 2000 </w:t>
      </w:r>
      <w:r>
        <w:rPr>
          <w:rStyle w:val="s0"/>
        </w:rPr>
        <w:t>ж</w:t>
      </w:r>
      <w:r>
        <w:rPr>
          <w:rStyle w:val="s0"/>
          <w:lang w:val="en-US"/>
        </w:rPr>
        <w:t>., № 14-15, 281-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2002 </w:t>
      </w:r>
      <w:r>
        <w:rPr>
          <w:rStyle w:val="s0"/>
        </w:rPr>
        <w:t>ж</w:t>
      </w:r>
      <w:r>
        <w:rPr>
          <w:rStyle w:val="s0"/>
          <w:lang w:val="en-US"/>
        </w:rPr>
        <w:t>., № 4, 34-</w:t>
      </w:r>
      <w:r>
        <w:rPr>
          <w:rStyle w:val="s0"/>
        </w:rPr>
        <w:t>құжат</w:t>
      </w:r>
      <w:r>
        <w:rPr>
          <w:rStyle w:val="s0"/>
          <w:lang w:val="en-US"/>
        </w:rPr>
        <w:t>; № 17, 155-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2004 </w:t>
      </w:r>
      <w:r>
        <w:rPr>
          <w:rStyle w:val="s0"/>
        </w:rPr>
        <w:t>ж</w:t>
      </w:r>
      <w:r>
        <w:rPr>
          <w:rStyle w:val="s0"/>
          <w:lang w:val="en-US"/>
        </w:rPr>
        <w:t>., № 23, 142-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2007 </w:t>
      </w:r>
      <w:r>
        <w:rPr>
          <w:rStyle w:val="s0"/>
        </w:rPr>
        <w:t>ж</w:t>
      </w:r>
      <w:r>
        <w:rPr>
          <w:rStyle w:val="s0"/>
          <w:lang w:val="en-US"/>
        </w:rPr>
        <w:t>., № 2, 18-</w:t>
      </w:r>
      <w:r>
        <w:rPr>
          <w:rStyle w:val="s0"/>
        </w:rPr>
        <w:t>құжат</w:t>
      </w:r>
      <w:r>
        <w:rPr>
          <w:rStyle w:val="s0"/>
          <w:lang w:val="en-US"/>
        </w:rPr>
        <w:t>; № 8, 52-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2008 </w:t>
      </w:r>
      <w:r>
        <w:rPr>
          <w:rStyle w:val="s0"/>
        </w:rPr>
        <w:t>ж</w:t>
      </w:r>
      <w:r>
        <w:rPr>
          <w:rStyle w:val="s0"/>
          <w:lang w:val="en-US"/>
        </w:rPr>
        <w:t>., № 12, 51-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2009 </w:t>
      </w:r>
      <w:r>
        <w:rPr>
          <w:rStyle w:val="s0"/>
        </w:rPr>
        <w:t>ж</w:t>
      </w:r>
      <w:r>
        <w:rPr>
          <w:rStyle w:val="s0"/>
          <w:lang w:val="en-US"/>
        </w:rPr>
        <w:t>., № 18, 84-</w:t>
      </w:r>
      <w:r>
        <w:rPr>
          <w:rStyle w:val="s0"/>
        </w:rPr>
        <w:t>құжат</w:t>
      </w:r>
      <w:r>
        <w:rPr>
          <w:rStyle w:val="s0"/>
          <w:lang w:val="en-US"/>
        </w:rPr>
        <w:t>; № 24, 122-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2010 </w:t>
      </w:r>
      <w:r>
        <w:rPr>
          <w:rStyle w:val="s0"/>
        </w:rPr>
        <w:t>ж</w:t>
      </w:r>
      <w:r>
        <w:rPr>
          <w:rStyle w:val="s0"/>
          <w:lang w:val="en-US"/>
        </w:rPr>
        <w:t>., № 24, 149-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2011 </w:t>
      </w:r>
      <w:r>
        <w:rPr>
          <w:rStyle w:val="s0"/>
        </w:rPr>
        <w:t>ж</w:t>
      </w:r>
      <w:r>
        <w:rPr>
          <w:rStyle w:val="s0"/>
          <w:lang w:val="en-US"/>
        </w:rPr>
        <w:t>., № 1, 2-</w:t>
      </w:r>
      <w:r>
        <w:rPr>
          <w:rStyle w:val="s0"/>
        </w:rPr>
        <w:t>құжат</w:t>
      </w:r>
      <w:r>
        <w:rPr>
          <w:rStyle w:val="s0"/>
          <w:lang w:val="en-US"/>
        </w:rPr>
        <w:t>; № 11, 102-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2012 </w:t>
      </w:r>
      <w:r>
        <w:rPr>
          <w:rStyle w:val="s0"/>
        </w:rPr>
        <w:t>ж</w:t>
      </w:r>
      <w:r>
        <w:rPr>
          <w:rStyle w:val="s0"/>
          <w:lang w:val="en-US"/>
        </w:rPr>
        <w:t>., № 4, 32-</w:t>
      </w:r>
      <w:r>
        <w:rPr>
          <w:rStyle w:val="s0"/>
        </w:rPr>
        <w:t>құжат</w:t>
      </w:r>
      <w:r>
        <w:rPr>
          <w:rStyle w:val="s0"/>
          <w:lang w:val="en-US"/>
        </w:rPr>
        <w:t>; № 5, 35-</w:t>
      </w:r>
      <w:r>
        <w:rPr>
          <w:rStyle w:val="s0"/>
        </w:rPr>
        <w:t>құжат</w:t>
      </w:r>
      <w:r>
        <w:rPr>
          <w:rStyle w:val="s0"/>
          <w:lang w:val="en-US"/>
        </w:rPr>
        <w:t>; № 15, 97-</w:t>
      </w:r>
      <w:r>
        <w:rPr>
          <w:rStyle w:val="s0"/>
        </w:rPr>
        <w:t>құжат</w:t>
      </w:r>
      <w:r>
        <w:rPr>
          <w:rStyle w:val="s0"/>
          <w:lang w:val="en-US"/>
        </w:rPr>
        <w:t>; № 21-22, 124-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2013 </w:t>
      </w:r>
      <w:r>
        <w:rPr>
          <w:rStyle w:val="s0"/>
        </w:rPr>
        <w:t>ж</w:t>
      </w:r>
      <w:r>
        <w:rPr>
          <w:rStyle w:val="s0"/>
          <w:lang w:val="en-US"/>
        </w:rPr>
        <w:t>., № 1, 2-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2014 </w:t>
      </w:r>
      <w:r>
        <w:rPr>
          <w:rStyle w:val="s0"/>
        </w:rPr>
        <w:t>ж</w:t>
      </w:r>
      <w:r>
        <w:rPr>
          <w:rStyle w:val="s0"/>
          <w:lang w:val="en-US"/>
        </w:rPr>
        <w:t>., № 8, 49-</w:t>
      </w:r>
      <w:r>
        <w:rPr>
          <w:rStyle w:val="s0"/>
        </w:rPr>
        <w:t>құжат</w:t>
      </w:r>
      <w:r>
        <w:rPr>
          <w:rStyle w:val="s0"/>
          <w:lang w:val="en-US"/>
        </w:rPr>
        <w:t>; № 10, 52-</w:t>
      </w:r>
      <w:r>
        <w:rPr>
          <w:rStyle w:val="s0"/>
        </w:rPr>
        <w:t>құжат</w:t>
      </w:r>
      <w:r>
        <w:rPr>
          <w:rStyle w:val="s0"/>
          <w:lang w:val="en-US"/>
        </w:rPr>
        <w:t>; № 14, 84-</w:t>
      </w:r>
      <w:r>
        <w:rPr>
          <w:rStyle w:val="s0"/>
        </w:rPr>
        <w:t>құжат</w:t>
      </w:r>
      <w:r>
        <w:rPr>
          <w:rStyle w:val="s0"/>
          <w:lang w:val="en-US"/>
        </w:rPr>
        <w:t>; № 16, 90-</w:t>
      </w:r>
      <w:r>
        <w:rPr>
          <w:rStyle w:val="s0"/>
        </w:rPr>
        <w:t>құжат</w:t>
      </w:r>
      <w:r>
        <w:rPr>
          <w:rStyle w:val="s0"/>
          <w:lang w:val="en-US"/>
        </w:rPr>
        <w:t>; № 19-</w:t>
      </w:r>
      <w:r>
        <w:rPr>
          <w:rStyle w:val="s0"/>
        </w:rPr>
        <w:t>І</w:t>
      </w:r>
      <w:r>
        <w:rPr>
          <w:rStyle w:val="s0"/>
          <w:lang w:val="en-US"/>
        </w:rPr>
        <w:t>, 19-</w:t>
      </w:r>
      <w:r>
        <w:rPr>
          <w:rStyle w:val="s0"/>
        </w:rPr>
        <w:t>ІІ</w:t>
      </w:r>
      <w:r>
        <w:rPr>
          <w:rStyle w:val="s0"/>
          <w:lang w:val="en-US"/>
        </w:rPr>
        <w:t>, 96-</w:t>
      </w:r>
      <w:r>
        <w:rPr>
          <w:rStyle w:val="s0"/>
        </w:rPr>
        <w:t>құжат</w:t>
      </w:r>
      <w:r>
        <w:rPr>
          <w:rStyle w:val="s0"/>
          <w:lang w:val="en-US"/>
        </w:rPr>
        <w:t>; № 22, 131-</w:t>
      </w:r>
      <w:r>
        <w:rPr>
          <w:rStyle w:val="s0"/>
        </w:rPr>
        <w:t>құжат</w:t>
      </w:r>
      <w:r>
        <w:rPr>
          <w:rStyle w:val="s0"/>
          <w:lang w:val="en-US"/>
        </w:rPr>
        <w:t>; № 23, 143-</w:t>
      </w:r>
      <w:r>
        <w:rPr>
          <w:rStyle w:val="s0"/>
        </w:rPr>
        <w:t>құжат</w:t>
      </w:r>
      <w:r>
        <w:rPr>
          <w:rStyle w:val="s0"/>
          <w:lang w:val="en-US"/>
        </w:rPr>
        <w:t>; 201</w:t>
      </w:r>
      <w:r>
        <w:rPr>
          <w:rStyle w:val="s0"/>
          <w:lang w:val="en-US"/>
        </w:rPr>
        <w:t xml:space="preserve">5 </w:t>
      </w:r>
      <w:r>
        <w:rPr>
          <w:rStyle w:val="s0"/>
        </w:rPr>
        <w:t>ж</w:t>
      </w:r>
      <w:r>
        <w:rPr>
          <w:rStyle w:val="s0"/>
          <w:lang w:val="en-US"/>
        </w:rPr>
        <w:t>., № 20-</w:t>
      </w:r>
      <w:r>
        <w:rPr>
          <w:rStyle w:val="s0"/>
        </w:rPr>
        <w:t>І</w:t>
      </w:r>
      <w:r>
        <w:rPr>
          <w:rStyle w:val="s0"/>
          <w:lang w:val="en-US"/>
        </w:rPr>
        <w:t>V, 113-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2016 </w:t>
      </w:r>
      <w:r>
        <w:rPr>
          <w:rStyle w:val="s0"/>
        </w:rPr>
        <w:t>ж</w:t>
      </w:r>
      <w:r>
        <w:rPr>
          <w:rStyle w:val="s0"/>
          <w:lang w:val="en-US"/>
        </w:rPr>
        <w:t>., № 23, 118-</w:t>
      </w:r>
      <w:r>
        <w:rPr>
          <w:rStyle w:val="s0"/>
        </w:rPr>
        <w:t>құжат</w:t>
      </w:r>
      <w:r>
        <w:rPr>
          <w:rStyle w:val="s0"/>
          <w:lang w:val="en-US"/>
        </w:rPr>
        <w:t>; № 24, 126-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2017 </w:t>
      </w:r>
      <w:r>
        <w:rPr>
          <w:rStyle w:val="s0"/>
        </w:rPr>
        <w:t>ж</w:t>
      </w:r>
      <w:r>
        <w:rPr>
          <w:rStyle w:val="s0"/>
          <w:lang w:val="en-US"/>
        </w:rPr>
        <w:t>., № 16, 56-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2018 </w:t>
      </w:r>
      <w:r>
        <w:rPr>
          <w:rStyle w:val="s0"/>
        </w:rPr>
        <w:t>ж</w:t>
      </w:r>
      <w:r>
        <w:rPr>
          <w:rStyle w:val="s0"/>
          <w:lang w:val="en-US"/>
        </w:rPr>
        <w:t>., № 10, 32-</w:t>
      </w:r>
      <w:r>
        <w:rPr>
          <w:rStyle w:val="s0"/>
        </w:rPr>
        <w:t>құжат</w:t>
      </w:r>
      <w:r>
        <w:rPr>
          <w:rStyle w:val="s0"/>
          <w:lang w:val="en-US"/>
        </w:rPr>
        <w:t>; № 16, 56-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2019 </w:t>
      </w:r>
      <w:r>
        <w:rPr>
          <w:rStyle w:val="s0"/>
        </w:rPr>
        <w:t>ж</w:t>
      </w:r>
      <w:r>
        <w:rPr>
          <w:rStyle w:val="s0"/>
          <w:lang w:val="en-US"/>
        </w:rPr>
        <w:t>., № 21-22, 90-</w:t>
      </w:r>
      <w:r>
        <w:rPr>
          <w:rStyle w:val="s0"/>
        </w:rPr>
        <w:t>құжат</w:t>
      </w:r>
      <w:r>
        <w:rPr>
          <w:rStyle w:val="s0"/>
          <w:lang w:val="en-US"/>
        </w:rPr>
        <w:t xml:space="preserve">; 2020 </w:t>
      </w:r>
      <w:r>
        <w:rPr>
          <w:rStyle w:val="s0"/>
        </w:rPr>
        <w:t>ж</w:t>
      </w:r>
      <w:r>
        <w:rPr>
          <w:rStyle w:val="s0"/>
          <w:lang w:val="en-US"/>
        </w:rPr>
        <w:t>., № 16, 77-</w:t>
      </w:r>
      <w:r>
        <w:rPr>
          <w:rStyle w:val="s0"/>
        </w:rPr>
        <w:t>құжат</w:t>
      </w:r>
      <w:r>
        <w:rPr>
          <w:rStyle w:val="s0"/>
          <w:lang w:val="en-US"/>
        </w:rPr>
        <w:t>):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1) </w:t>
      </w:r>
      <w:hyperlink r:id="rId11" w:anchor="sub_id=50000" w:history="1">
        <w:r>
          <w:rPr>
            <w:rStyle w:val="a3"/>
            <w:lang w:val="en-US"/>
          </w:rPr>
          <w:t>5-</w:t>
        </w:r>
        <w:r>
          <w:rPr>
            <w:rStyle w:val="a3"/>
          </w:rPr>
          <w:t>баптың</w:t>
        </w:r>
      </w:hyperlink>
      <w:r>
        <w:rPr>
          <w:rStyle w:val="s0"/>
          <w:lang w:val="en-US"/>
        </w:rPr>
        <w:t xml:space="preserve"> 2-</w:t>
      </w:r>
      <w:r>
        <w:rPr>
          <w:rStyle w:val="s0"/>
        </w:rPr>
        <w:t>тармағының бірінші бөлігі алып тасталсын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2) </w:t>
      </w:r>
      <w:hyperlink r:id="rId12" w:anchor="sub_id=70000" w:history="1">
        <w:r>
          <w:rPr>
            <w:rStyle w:val="a3"/>
            <w:lang w:val="en-US"/>
          </w:rPr>
          <w:t>2-</w:t>
        </w:r>
        <w:r>
          <w:rPr>
            <w:rStyle w:val="a3"/>
          </w:rPr>
          <w:t>тараудың</w:t>
        </w:r>
      </w:hyperlink>
      <w:r>
        <w:rPr>
          <w:rStyle w:val="s0"/>
        </w:rPr>
        <w:t xml:space="preserve"> тақырыбы мынадай редакцияда жазылсын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>«2-</w:t>
      </w:r>
      <w:r>
        <w:rPr>
          <w:rStyle w:val="s0"/>
        </w:rPr>
        <w:t>тарау</w:t>
      </w:r>
      <w:r>
        <w:rPr>
          <w:rStyle w:val="s0"/>
          <w:lang w:val="en-US"/>
        </w:rPr>
        <w:t xml:space="preserve">. </w:t>
      </w:r>
      <w:r>
        <w:rPr>
          <w:rStyle w:val="s0"/>
        </w:rPr>
        <w:t xml:space="preserve">Күзет қызметінің субъектілері және </w:t>
      </w:r>
      <w:r>
        <w:rPr>
          <w:rStyle w:val="s0"/>
        </w:rPr>
        <w:t>олардың сыныптамасы</w:t>
      </w:r>
      <w:r>
        <w:rPr>
          <w:rStyle w:val="s0"/>
          <w:lang w:val="en-US"/>
        </w:rPr>
        <w:t xml:space="preserve">. </w:t>
      </w:r>
      <w:r>
        <w:rPr>
          <w:rStyle w:val="s0"/>
        </w:rPr>
        <w:t>Мамандандырылған оқу орталықтары</w:t>
      </w:r>
      <w:r>
        <w:rPr>
          <w:rStyle w:val="s0"/>
          <w:lang w:val="en-US"/>
        </w:rPr>
        <w:t>»;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3) </w:t>
      </w:r>
      <w:hyperlink r:id="rId13" w:anchor="sub_id=100000" w:history="1">
        <w:r>
          <w:rPr>
            <w:rStyle w:val="a3"/>
            <w:lang w:val="en-US"/>
          </w:rPr>
          <w:t>10-</w:t>
        </w:r>
        <w:r>
          <w:rPr>
            <w:rStyle w:val="a3"/>
          </w:rPr>
          <w:t>бапта</w:t>
        </w:r>
      </w:hyperlink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</w:rPr>
        <w:t>тақырып мынадай редакцияда жазылсын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>«10-</w:t>
      </w:r>
      <w:r>
        <w:rPr>
          <w:rStyle w:val="s0"/>
        </w:rPr>
        <w:t>бап</w:t>
      </w:r>
      <w:r>
        <w:rPr>
          <w:rStyle w:val="s0"/>
          <w:lang w:val="en-US"/>
        </w:rPr>
        <w:t xml:space="preserve">. </w:t>
      </w:r>
      <w:r>
        <w:rPr>
          <w:rStyle w:val="s0"/>
        </w:rPr>
        <w:t>Жеке күзет ұйымының құқықтық мәртебесі және жеке күзет ұй</w:t>
      </w:r>
      <w:r>
        <w:rPr>
          <w:rStyle w:val="s0"/>
        </w:rPr>
        <w:t>ымының күзетші лауазымын атқаратын жұмыскеріне қойылатын талаптар</w:t>
      </w:r>
      <w:r>
        <w:rPr>
          <w:rStyle w:val="s0"/>
          <w:lang w:val="en-US"/>
        </w:rPr>
        <w:t>»;</w:t>
      </w:r>
    </w:p>
    <w:p w:rsidR="00000000" w:rsidRDefault="00CD6245">
      <w:pPr>
        <w:pStyle w:val="pj"/>
      </w:pPr>
      <w:r>
        <w:rPr>
          <w:rStyle w:val="s0"/>
          <w:lang w:val="en-US"/>
        </w:rPr>
        <w:t>2-</w:t>
      </w:r>
      <w:r>
        <w:rPr>
          <w:rStyle w:val="s0"/>
        </w:rPr>
        <w:t>тармақ мынадай редакцияда жазылсын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«2. </w:t>
      </w:r>
      <w:r>
        <w:rPr>
          <w:rStyle w:val="s0"/>
        </w:rPr>
        <w:t>Жеке күзет ұйымы күзет қызметін жарғының және заңды тұлғалардың күзет қызметін жүзеге асыруына арналған лицензияның негізінде жүзеге асырады</w:t>
      </w:r>
      <w:r>
        <w:rPr>
          <w:rStyle w:val="s0"/>
          <w:lang w:val="en-US"/>
        </w:rPr>
        <w:t>.»;</w:t>
      </w:r>
    </w:p>
    <w:p w:rsidR="00000000" w:rsidRDefault="00CD6245">
      <w:pPr>
        <w:pStyle w:val="pj"/>
      </w:pPr>
      <w:r>
        <w:rPr>
          <w:rStyle w:val="s0"/>
          <w:lang w:val="en-US"/>
        </w:rPr>
        <w:t>6-</w:t>
      </w:r>
      <w:r>
        <w:rPr>
          <w:rStyle w:val="s0"/>
        </w:rPr>
        <w:t>тармақта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</w:rPr>
        <w:t>бірінші абзацта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</w:rPr>
        <w:t>орыс тіліндегі мәтінге түзету енгізілді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</w:t>
      </w:r>
      <w:r>
        <w:rPr>
          <w:rStyle w:val="s0"/>
        </w:rPr>
        <w:t xml:space="preserve"> тіліндегі мәтін өзгермейді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</w:rPr>
        <w:t>орыс тіліндегі мәтінге түзету енгізілді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</w:t>
      </w:r>
      <w:r>
        <w:rPr>
          <w:rStyle w:val="s0"/>
        </w:rPr>
        <w:t xml:space="preserve"> тіліндегі мәтін өзгермейді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1) </w:t>
      </w:r>
      <w:r>
        <w:rPr>
          <w:rStyle w:val="s0"/>
        </w:rPr>
        <w:t>тармақшада орыс тіліндегі мәтінге түзету енгізілді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</w:t>
      </w:r>
      <w:r>
        <w:rPr>
          <w:rStyle w:val="s0"/>
        </w:rPr>
        <w:t xml:space="preserve"> тіліндегі мәтін өз</w:t>
      </w:r>
      <w:r>
        <w:rPr>
          <w:rStyle w:val="s0"/>
        </w:rPr>
        <w:t>гермейді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2) </w:t>
      </w:r>
      <w:r>
        <w:rPr>
          <w:rStyle w:val="s0"/>
        </w:rPr>
        <w:t>тармақшадағы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соттылығы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сөз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сотталғандығы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сөзбен ауыстырылсын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3) </w:t>
      </w:r>
      <w:r>
        <w:rPr>
          <w:rStyle w:val="s0"/>
        </w:rPr>
        <w:t>тармақшада орыс тіліндегі мәтінге түзету енгізілді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</w:t>
      </w:r>
      <w:r>
        <w:rPr>
          <w:rStyle w:val="s0"/>
        </w:rPr>
        <w:t xml:space="preserve"> тіліндегі мәтін өзгермейді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3-1) </w:t>
      </w:r>
      <w:r>
        <w:rPr>
          <w:rStyle w:val="s0"/>
        </w:rPr>
        <w:t>тармақшада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</w:rPr>
        <w:t>орыс тіліндегі мәтінге түзету енгізілді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</w:t>
      </w:r>
      <w:r>
        <w:rPr>
          <w:rStyle w:val="s0"/>
        </w:rPr>
        <w:t xml:space="preserve"> тіліндегі </w:t>
      </w:r>
      <w:r>
        <w:rPr>
          <w:rStyle w:val="s0"/>
        </w:rPr>
        <w:t>мәтін өзгермейді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</w:rPr>
        <w:t>орыс тіліндегі мәтінге түзету енгізілді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қазақ</w:t>
      </w:r>
      <w:r>
        <w:rPr>
          <w:rStyle w:val="s0"/>
        </w:rPr>
        <w:t xml:space="preserve"> тіліндегі мәтін өзгермейді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4) </w:t>
      </w:r>
      <w:r>
        <w:rPr>
          <w:rStyle w:val="s0"/>
        </w:rPr>
        <w:t>тармақшадағы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күзетшісі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сөз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күзетші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сөзбен ауыстырылсын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5) </w:t>
      </w:r>
      <w:r>
        <w:rPr>
          <w:rStyle w:val="s0"/>
        </w:rPr>
        <w:t>тармақшадағы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жағымсыз себептермен босатылғанына үш жыл болмаған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сөздер</w:t>
      </w:r>
      <w:r>
        <w:rPr>
          <w:rStyle w:val="s0"/>
          <w:lang w:val="en-US"/>
        </w:rPr>
        <w:t xml:space="preserve"> «</w:t>
      </w:r>
      <w:r>
        <w:rPr>
          <w:rStyle w:val="s0"/>
        </w:rPr>
        <w:t>үш</w:t>
      </w:r>
      <w:r>
        <w:rPr>
          <w:rStyle w:val="s0"/>
        </w:rPr>
        <w:t xml:space="preserve"> </w:t>
      </w:r>
      <w:r>
        <w:rPr>
          <w:rStyle w:val="s0"/>
        </w:rPr>
        <w:t>жылдан аз уақыт бұрын теріс себептермен босатылған</w:t>
      </w:r>
      <w:r>
        <w:rPr>
          <w:rStyle w:val="s0"/>
          <w:lang w:val="en-US"/>
        </w:rPr>
        <w:t xml:space="preserve">» </w:t>
      </w:r>
      <w:r>
        <w:rPr>
          <w:rStyle w:val="s0"/>
        </w:rPr>
        <w:t>деген сөздермен ауыстырылсын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6) </w:t>
      </w:r>
      <w:r>
        <w:rPr>
          <w:rStyle w:val="s0"/>
        </w:rPr>
        <w:t>тармақша мынадай редакцияда жазылсын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«6) </w:t>
      </w:r>
      <w:r>
        <w:rPr>
          <w:rStyle w:val="s0"/>
        </w:rPr>
        <w:t>бұрын осыған ұқсас лауазымды атқарып</w:t>
      </w:r>
      <w:r>
        <w:rPr>
          <w:rStyle w:val="s0"/>
          <w:lang w:val="en-US"/>
        </w:rPr>
        <w:t xml:space="preserve">, </w:t>
      </w:r>
      <w:r>
        <w:rPr>
          <w:rStyle w:val="s0"/>
        </w:rPr>
        <w:t>үш</w:t>
      </w:r>
      <w:r>
        <w:rPr>
          <w:rStyle w:val="s0"/>
        </w:rPr>
        <w:t xml:space="preserve"> жылдан аз уақыт бұрын Қазақстан Республикасы Еңбек кодексінің</w:t>
      </w:r>
      <w:r>
        <w:rPr>
          <w:rStyle w:val="s0"/>
          <w:lang w:val="en-US"/>
        </w:rPr>
        <w:t xml:space="preserve"> 52-</w:t>
      </w:r>
      <w:r>
        <w:rPr>
          <w:rStyle w:val="s0"/>
        </w:rPr>
        <w:t>бабы</w:t>
      </w:r>
      <w:r>
        <w:rPr>
          <w:rStyle w:val="s0"/>
          <w:lang w:val="en-US"/>
        </w:rPr>
        <w:t xml:space="preserve"> 1-</w:t>
      </w:r>
      <w:r>
        <w:rPr>
          <w:rStyle w:val="s0"/>
        </w:rPr>
        <w:t>тармағының</w:t>
      </w:r>
      <w:r>
        <w:rPr>
          <w:rStyle w:val="s0"/>
          <w:lang w:val="en-US"/>
        </w:rPr>
        <w:t xml:space="preserve"> 9), 1</w:t>
      </w:r>
      <w:r>
        <w:rPr>
          <w:rStyle w:val="s0"/>
          <w:lang w:val="en-US"/>
        </w:rPr>
        <w:t xml:space="preserve">0), 11), 12), 15), 16) </w:t>
      </w:r>
      <w:r>
        <w:rPr>
          <w:rStyle w:val="s0"/>
        </w:rPr>
        <w:t>және</w:t>
      </w:r>
      <w:r>
        <w:rPr>
          <w:rStyle w:val="s0"/>
          <w:lang w:val="en-US"/>
        </w:rPr>
        <w:t xml:space="preserve"> 17) </w:t>
      </w:r>
      <w:r>
        <w:rPr>
          <w:rStyle w:val="s0"/>
        </w:rPr>
        <w:t>тармақшаларында көзделген негіздер бойынша еңбек шарты бұзылған адам атқара алмайды</w:t>
      </w:r>
      <w:r>
        <w:rPr>
          <w:rStyle w:val="s0"/>
          <w:lang w:val="en-US"/>
        </w:rPr>
        <w:t>.»;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4) </w:t>
      </w:r>
      <w:hyperlink r:id="rId14" w:anchor="sub_id=10010000" w:history="1">
        <w:r>
          <w:rPr>
            <w:rStyle w:val="a3"/>
            <w:lang w:val="en-US"/>
          </w:rPr>
          <w:t>10-1-</w:t>
        </w:r>
        <w:r>
          <w:rPr>
            <w:rStyle w:val="a3"/>
          </w:rPr>
          <w:t>бапта</w:t>
        </w:r>
      </w:hyperlink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</w:rPr>
        <w:t>мынадай мазмұндағы</w:t>
      </w:r>
      <w:r>
        <w:rPr>
          <w:rStyle w:val="s0"/>
          <w:lang w:val="en-US"/>
        </w:rPr>
        <w:t xml:space="preserve"> 1-</w:t>
      </w:r>
      <w:r>
        <w:rPr>
          <w:rStyle w:val="s0"/>
        </w:rPr>
        <w:t>тармақпен толық</w:t>
      </w:r>
      <w:r>
        <w:rPr>
          <w:rStyle w:val="s0"/>
        </w:rPr>
        <w:t>тырылсын</w:t>
      </w:r>
      <w:r>
        <w:rPr>
          <w:rStyle w:val="s0"/>
          <w:lang w:val="en-US"/>
        </w:rPr>
        <w:t>:</w:t>
      </w:r>
    </w:p>
    <w:p w:rsidR="00000000" w:rsidRDefault="00CD6245">
      <w:pPr>
        <w:pStyle w:val="pj"/>
      </w:pPr>
      <w:r>
        <w:rPr>
          <w:rStyle w:val="s0"/>
          <w:lang w:val="en-US"/>
        </w:rPr>
        <w:t xml:space="preserve">«1. </w:t>
      </w:r>
      <w:r>
        <w:rPr>
          <w:rStyle w:val="s0"/>
        </w:rPr>
        <w:t>Жеке күзет ұйымында басшы және күзетші лауазымдарын атқаратын жұмыскерлерді даярлау және олардың біліктілігін арттыру уәкілетті орган айқындайтын</w:t>
      </w:r>
      <w:r>
        <w:rPr>
          <w:rStyle w:val="s0"/>
          <w:lang w:val="en-US"/>
        </w:rPr>
        <w:t xml:space="preserve">, </w:t>
      </w:r>
      <w:r>
        <w:rPr>
          <w:rStyle w:val="s0"/>
        </w:rPr>
        <w:t>заңды тұлғалар болып табылатын мамандандырылған оқу орталықтарында жүргізіледі</w:t>
      </w:r>
      <w:r>
        <w:rPr>
          <w:rStyle w:val="s0"/>
          <w:lang w:val="en-US"/>
        </w:rPr>
        <w:t>.»;</w:t>
      </w:r>
    </w:p>
    <w:p w:rsidR="00000000" w:rsidRDefault="00CD6245">
      <w:pPr>
        <w:pStyle w:val="pj"/>
      </w:pPr>
      <w:r>
        <w:rPr>
          <w:rStyle w:val="s0"/>
          <w:lang w:val="en-US"/>
        </w:rPr>
        <w:t>1-</w:t>
      </w:r>
      <w:r>
        <w:rPr>
          <w:rStyle w:val="s0"/>
        </w:rPr>
        <w:t>тармақтың б</w:t>
      </w:r>
      <w:r>
        <w:rPr>
          <w:rStyle w:val="s0"/>
        </w:rPr>
        <w:t>ірінші абзацындағы</w:t>
      </w:r>
      <w:r>
        <w:rPr>
          <w:rStyle w:val="s0"/>
          <w:lang w:val="en-US"/>
        </w:rPr>
        <w:t xml:space="preserve"> «1» </w:t>
      </w:r>
      <w:r>
        <w:rPr>
          <w:rStyle w:val="s0"/>
        </w:rPr>
        <w:t>деген цифр</w:t>
      </w:r>
      <w:r>
        <w:rPr>
          <w:rStyle w:val="s0"/>
          <w:lang w:val="en-US"/>
        </w:rPr>
        <w:t xml:space="preserve"> «1-1» </w:t>
      </w:r>
      <w:r>
        <w:rPr>
          <w:rStyle w:val="s0"/>
        </w:rPr>
        <w:t>деген цифрлармен ауыстырылсын</w:t>
      </w:r>
      <w:r>
        <w:rPr>
          <w:rStyle w:val="s0"/>
          <w:lang w:val="en-US"/>
        </w:rPr>
        <w:t>;</w:t>
      </w:r>
    </w:p>
    <w:p w:rsidR="00000000" w:rsidRDefault="00CD6245">
      <w:pPr>
        <w:pStyle w:val="pj"/>
      </w:pPr>
      <w:r>
        <w:rPr>
          <w:rStyle w:val="s0"/>
        </w:rPr>
        <w:t xml:space="preserve">5) </w:t>
      </w:r>
      <w:hyperlink r:id="rId15" w:anchor="sub_id=13010000" w:history="1">
        <w:r>
          <w:rPr>
            <w:rStyle w:val="a3"/>
          </w:rPr>
          <w:t>13-1-бап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D6245">
      <w:pPr>
        <w:pStyle w:val="pj"/>
      </w:pPr>
      <w:r>
        <w:rPr>
          <w:rStyle w:val="s0"/>
        </w:rPr>
        <w:t>«13-1-бап. Жеке күзет ұйымында күзетші лауазымын атқаратын жұмыскердің құқықтары мен міндеттері</w:t>
      </w:r>
    </w:p>
    <w:p w:rsidR="00000000" w:rsidRDefault="00CD6245">
      <w:pPr>
        <w:pStyle w:val="pj"/>
      </w:pPr>
      <w:r>
        <w:rPr>
          <w:rStyle w:val="s0"/>
        </w:rPr>
        <w:t xml:space="preserve">1. Жеке күзет ұйымында күзетші лауазымын атқаратын жұмыскердің құқықтары мен міндеттері Қазақстан Республикасының Еңбек кодексіне, еңбек шартына және осы Заңға </w:t>
      </w:r>
      <w:r>
        <w:rPr>
          <w:rStyle w:val="s0"/>
        </w:rPr>
        <w:t>сәйкес айқындалады.</w:t>
      </w:r>
    </w:p>
    <w:p w:rsidR="00000000" w:rsidRDefault="00CD6245">
      <w:pPr>
        <w:pStyle w:val="pj"/>
      </w:pPr>
      <w:r>
        <w:rPr>
          <w:rStyle w:val="s0"/>
        </w:rPr>
        <w:t>2. Жеке күзет ұйымында күзетші лауазымын атқаратын жұмыскер:</w:t>
      </w:r>
    </w:p>
    <w:p w:rsidR="00000000" w:rsidRDefault="00CD6245">
      <w:pPr>
        <w:pStyle w:val="pj"/>
      </w:pPr>
      <w:r>
        <w:rPr>
          <w:rStyle w:val="s0"/>
        </w:rPr>
        <w:t>1) қоғамдық тәртіпті қамтамасыз ету жөніндегі іс-шараларды жүзеге асыруда, оның ішінде ойын-сауық мәденибұқаралық және спорттық-бұқаралық іс-шараларды өткізу кезінде Қазақстан</w:t>
      </w:r>
      <w:r>
        <w:rPr>
          <w:rStyle w:val="s0"/>
        </w:rPr>
        <w:t xml:space="preserve"> Республикасының ішкі істер органдарына жәрдем көрсетуге;</w:t>
      </w:r>
    </w:p>
    <w:p w:rsidR="00000000" w:rsidRDefault="00CD6245">
      <w:pPr>
        <w:pStyle w:val="pj"/>
      </w:pPr>
      <w:r>
        <w:rPr>
          <w:rStyle w:val="s0"/>
        </w:rPr>
        <w:t>2) қылмыстық және әкімшілік құқық бұзушылықтардың алдын алуға және жолын кесуге;</w:t>
      </w:r>
    </w:p>
    <w:p w:rsidR="00000000" w:rsidRDefault="00CD6245">
      <w:pPr>
        <w:pStyle w:val="pj"/>
      </w:pPr>
      <w:r>
        <w:rPr>
          <w:rStyle w:val="s0"/>
        </w:rPr>
        <w:t>3) құқық бұзушылықтардың жолын кесу және құқық бұзушыларды ұстау мақсатында, егер аталған мақсаттарға өзгеше тәсілдер</w:t>
      </w:r>
      <w:r>
        <w:rPr>
          <w:rStyle w:val="s0"/>
        </w:rPr>
        <w:t>мен қол жеткізу мүмкін болмаса, дене күшін және басқа да құралдарды қолдануға құқылы. Бұл ретте осы үшін қажетті шараларды шектен асыруға жол берілмеуге тиіс;</w:t>
      </w:r>
    </w:p>
    <w:p w:rsidR="00000000" w:rsidRDefault="00CD6245">
      <w:pPr>
        <w:pStyle w:val="pj"/>
      </w:pPr>
      <w:r>
        <w:rPr>
          <w:rStyle w:val="s0"/>
        </w:rPr>
        <w:t>4) заңдарда көзделген жағдайларда қылмыстық немесе әкімшілік құқық бұзушылық жасаған адамдарды ұс</w:t>
      </w:r>
      <w:r>
        <w:rPr>
          <w:rStyle w:val="s0"/>
        </w:rPr>
        <w:t>тап алуға және Қазақстан Республикасының құқық қорғау органдарына жеткізуге құқылы. Қажет болған кезде, ұстап алынған адамда қару, сондай-ақ өзге де қауіпті және (немесе) айналымына тыйым салынған заттар бар деп ұйғаруға негіздер болса, Қазақстан Республик</w:t>
      </w:r>
      <w:r>
        <w:rPr>
          <w:rStyle w:val="s0"/>
        </w:rPr>
        <w:t>асының заңнамасына сәйкес ұстап алынған адамның киімін қарап-тексеруге және аталған заттарды Қазақстан Республикасының құқық қорғау органдарына немесе өзге де мемлекеттік билік органына беру үшін алып қоюға;</w:t>
      </w:r>
    </w:p>
    <w:p w:rsidR="00000000" w:rsidRDefault="00CD6245">
      <w:pPr>
        <w:pStyle w:val="pj"/>
      </w:pPr>
      <w:r>
        <w:rPr>
          <w:rStyle w:val="s0"/>
        </w:rPr>
        <w:t xml:space="preserve">5) құқыққа қарсы қол сұғушылықтардан, жол-көлік </w:t>
      </w:r>
      <w:r>
        <w:rPr>
          <w:rStyle w:val="s0"/>
        </w:rPr>
        <w:t>оқиғаларынан, дүлей зілзаладан және өзге де төтенше жағдайлардан зардап шеккен жеке тұлғаларға медициналық және өзге де көмек көрсетуде жәрдемдесуге;</w:t>
      </w:r>
    </w:p>
    <w:p w:rsidR="00000000" w:rsidRDefault="00CD6245">
      <w:pPr>
        <w:pStyle w:val="pj"/>
      </w:pPr>
      <w:r>
        <w:rPr>
          <w:rStyle w:val="s0"/>
        </w:rPr>
        <w:t>6) жеке тұлғалардан қоғамдық тәртіпті сақтауды талап етуге құқылы.</w:t>
      </w:r>
    </w:p>
    <w:p w:rsidR="00000000" w:rsidRDefault="00CD6245">
      <w:pPr>
        <w:pStyle w:val="pj"/>
      </w:pPr>
      <w:r>
        <w:rPr>
          <w:rStyle w:val="s0"/>
        </w:rPr>
        <w:t>3. Жеке күзет ұйымында күзетші лауазымы</w:t>
      </w:r>
      <w:r>
        <w:rPr>
          <w:rStyle w:val="s0"/>
        </w:rPr>
        <w:t>н атқаратын жұмыскер:</w:t>
      </w:r>
    </w:p>
    <w:p w:rsidR="00000000" w:rsidRDefault="00CD6245">
      <w:pPr>
        <w:pStyle w:val="pj"/>
      </w:pPr>
      <w:r>
        <w:rPr>
          <w:rStyle w:val="s0"/>
        </w:rPr>
        <w:t>1) азаматтардың конституциялық құқықтары мен бостандықтарын сақтауға;</w:t>
      </w:r>
    </w:p>
    <w:p w:rsidR="00000000" w:rsidRDefault="00CD6245">
      <w:pPr>
        <w:pStyle w:val="pj"/>
      </w:pPr>
      <w:r>
        <w:rPr>
          <w:rStyle w:val="s0"/>
        </w:rPr>
        <w:t>2) өзіне белгілі болған дайындалып жатқан не жасалған құқық бұзушылық фактілері туралы Қазақстан Республикасының ішкі істер органдарына дереу хабарлауға;</w:t>
      </w:r>
    </w:p>
    <w:p w:rsidR="00000000" w:rsidRDefault="00CD6245">
      <w:pPr>
        <w:pStyle w:val="pj"/>
      </w:pPr>
      <w:r>
        <w:rPr>
          <w:rStyle w:val="s0"/>
        </w:rPr>
        <w:t>3) аумағын</w:t>
      </w:r>
      <w:r>
        <w:rPr>
          <w:rStyle w:val="s0"/>
        </w:rPr>
        <w:t>да қару, оқ-дәрілер және жарылғыш заттар бар күзетілетін объектілерден күзет дабылының қосылғаны туралы Қазақстан Республикасының ішкі істер органдарына дереу хабарлауға;</w:t>
      </w:r>
    </w:p>
    <w:p w:rsidR="00000000" w:rsidRDefault="00CD6245">
      <w:pPr>
        <w:pStyle w:val="pj"/>
      </w:pPr>
      <w:r>
        <w:rPr>
          <w:rStyle w:val="s0"/>
        </w:rPr>
        <w:t>4) заңнамада көрсетілген жағдайларда жеке тұлғалардың талап етуі бойынша өзінің күзет</w:t>
      </w:r>
      <w:r>
        <w:rPr>
          <w:rStyle w:val="s0"/>
        </w:rPr>
        <w:t xml:space="preserve"> қызметі субъектісінің күзетшісі екенін растайтын куәлігін көрсетуге;</w:t>
      </w:r>
    </w:p>
    <w:p w:rsidR="00000000" w:rsidRDefault="00CD6245">
      <w:pPr>
        <w:pStyle w:val="pj"/>
      </w:pPr>
      <w:r>
        <w:rPr>
          <w:rStyle w:val="s0"/>
        </w:rPr>
        <w:t>5) құқық бұзушылық профилактикасы субъектілеріне жәрдем көрсетуге;</w:t>
      </w:r>
    </w:p>
    <w:p w:rsidR="00000000" w:rsidRDefault="00CD6245">
      <w:pPr>
        <w:pStyle w:val="pj"/>
      </w:pPr>
      <w:r>
        <w:rPr>
          <w:rStyle w:val="s0"/>
        </w:rPr>
        <w:t>6) қылмыстық немесе әкімшілік құқық бұзушылық жасағаны үшін ұстап алынған жеке тұлғаларға мәжбүрлеу шараларын қолданылу</w:t>
      </w:r>
      <w:r>
        <w:rPr>
          <w:rStyle w:val="s0"/>
        </w:rPr>
        <w:t xml:space="preserve"> негіздерін түсіндіруге міндетті.»;</w:t>
      </w:r>
    </w:p>
    <w:p w:rsidR="00000000" w:rsidRDefault="00CD6245">
      <w:pPr>
        <w:pStyle w:val="pj"/>
      </w:pPr>
      <w:r>
        <w:rPr>
          <w:rStyle w:val="s0"/>
        </w:rPr>
        <w:t xml:space="preserve">6) </w:t>
      </w:r>
      <w:hyperlink r:id="rId16" w:anchor="sub_id=150000" w:history="1">
        <w:r>
          <w:rPr>
            <w:rStyle w:val="a3"/>
          </w:rPr>
          <w:t>15-баптың</w:t>
        </w:r>
      </w:hyperlink>
      <w:r>
        <w:rPr>
          <w:rStyle w:val="s0"/>
        </w:rPr>
        <w:t xml:space="preserve"> 4-тармағындағы «арнаулы», «Арнаулы» деген сөздер тиісінше «нысанды», «Нысанды» деген сөздермен ауыстырылсын;</w:t>
      </w:r>
    </w:p>
    <w:p w:rsidR="00000000" w:rsidRDefault="00CD6245">
      <w:pPr>
        <w:pStyle w:val="pj"/>
      </w:pPr>
      <w:r>
        <w:rPr>
          <w:rStyle w:val="s0"/>
        </w:rPr>
        <w:t xml:space="preserve">7) </w:t>
      </w:r>
      <w:hyperlink r:id="rId17" w:anchor="sub_id=160000" w:history="1">
        <w:r>
          <w:rPr>
            <w:rStyle w:val="a3"/>
          </w:rPr>
          <w:t>16-бапта</w:t>
        </w:r>
      </w:hyperlink>
      <w:r>
        <w:rPr>
          <w:rStyle w:val="s0"/>
        </w:rPr>
        <w:t>:</w:t>
      </w:r>
    </w:p>
    <w:p w:rsidR="00000000" w:rsidRDefault="00CD6245">
      <w:pPr>
        <w:pStyle w:val="pj"/>
      </w:pPr>
      <w:r>
        <w:rPr>
          <w:rStyle w:val="s0"/>
        </w:rPr>
        <w:t>1-тармақта:</w:t>
      </w:r>
    </w:p>
    <w:p w:rsidR="00000000" w:rsidRDefault="00CD6245">
      <w:pPr>
        <w:pStyle w:val="pj"/>
      </w:pPr>
      <w:r>
        <w:rPr>
          <w:rStyle w:val="s0"/>
        </w:rPr>
        <w:t>«қызмет көрсетуші» деген сөздер «орындаушы» деген сөзбен ауыстырылсын;</w:t>
      </w:r>
    </w:p>
    <w:p w:rsidR="00000000" w:rsidRDefault="00CD6245">
      <w:pPr>
        <w:pStyle w:val="pj"/>
      </w:pPr>
      <w:r>
        <w:rPr>
          <w:rStyle w:val="s0"/>
        </w:rPr>
        <w:t>«клиентке» деген сөз «тапсырыс берушіге» деген сөздермен ауыстырылсын;</w:t>
      </w:r>
    </w:p>
    <w:p w:rsidR="00000000" w:rsidRDefault="00CD6245">
      <w:pPr>
        <w:pStyle w:val="pj"/>
      </w:pPr>
      <w:r>
        <w:rPr>
          <w:rStyle w:val="s0"/>
        </w:rPr>
        <w:t>2-тармақтың бірінші абзацындағы «қызмет көрсетуші ретінде іс-қимыл жасауға (осы Заңнан туындайтын талаптарды ескере отырып) күзет қызметінің мынадай субъектілері» деген сөздер «орындаушы ретінде мынадай күзет қызметі субъектілері (осы Заңда қойылатын талап</w:t>
      </w:r>
      <w:r>
        <w:rPr>
          <w:rStyle w:val="s0"/>
        </w:rPr>
        <w:t>тарды ескере отырып) әрекет етуге құқылы» деген сөздермен ауыстырылсын;</w:t>
      </w:r>
    </w:p>
    <w:p w:rsidR="00000000" w:rsidRDefault="00CD6245">
      <w:pPr>
        <w:pStyle w:val="pj"/>
      </w:pPr>
      <w:r>
        <w:rPr>
          <w:rStyle w:val="s0"/>
        </w:rPr>
        <w:t>3-тармақтағы «клиент», «іс-қимыл жасауға» деген сөздер тиісінше «тапсырыс беруші», «әрекет етуге» деген сөздермен ауыстырылсын;</w:t>
      </w:r>
    </w:p>
    <w:p w:rsidR="00000000" w:rsidRDefault="00CD6245">
      <w:pPr>
        <w:pStyle w:val="pj"/>
      </w:pPr>
      <w:r>
        <w:rPr>
          <w:rStyle w:val="s0"/>
        </w:rPr>
        <w:t>4-тармақтың 1) және 2) тармақшаларындағы «қызмет көрсету</w:t>
      </w:r>
      <w:r>
        <w:rPr>
          <w:rStyle w:val="s0"/>
        </w:rPr>
        <w:t>шінің» деген сөздер «орындаушының» деген сөзбен ауыстырылсын;</w:t>
      </w:r>
    </w:p>
    <w:p w:rsidR="00000000" w:rsidRDefault="00CD6245">
      <w:pPr>
        <w:pStyle w:val="pj"/>
      </w:pPr>
      <w:r>
        <w:rPr>
          <w:rStyle w:val="s0"/>
        </w:rPr>
        <w:t xml:space="preserve">8) </w:t>
      </w:r>
      <w:hyperlink r:id="rId18" w:anchor="sub_id=220000" w:history="1">
        <w:r>
          <w:rPr>
            <w:rStyle w:val="a3"/>
          </w:rPr>
          <w:t>22-бап</w:t>
        </w:r>
      </w:hyperlink>
      <w:r>
        <w:rPr>
          <w:rStyle w:val="s0"/>
        </w:rPr>
        <w:t xml:space="preserve"> «қадағалауды» деген сөзден кейін «заңда белгіленген шекте және нысандарда» деген сөздермен толықтыры</w:t>
      </w:r>
      <w:r>
        <w:rPr>
          <w:rStyle w:val="s0"/>
        </w:rPr>
        <w:t>лсын.</w:t>
      </w:r>
    </w:p>
    <w:p w:rsidR="00000000" w:rsidRDefault="00CD6245">
      <w:pPr>
        <w:pStyle w:val="pj"/>
      </w:pPr>
      <w:r>
        <w:rPr>
          <w:rStyle w:val="s0"/>
        </w:rPr>
        <w:t xml:space="preserve">3. «Қазақстан Республикасының ішкі істер органдары туралы» 2014 жылғы 23 сәуірдегі Қазақстан Республикасының </w:t>
      </w:r>
      <w:hyperlink r:id="rId1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2014 ж., № 8, 48-құжат</w:t>
      </w:r>
      <w:r>
        <w:rPr>
          <w:rStyle w:val="s0"/>
        </w:rPr>
        <w:t>; № 16, 90-құжат; № 19-І, 19-ІІ, 96-құжат; № 23, 143-құжат; 2015 ж., № 1, 2-құжат; № 16, 79-құжат; № 21-І, 125-құжат; 2016 ж., № 6, 45-құжат; № 24, 129, 131-құжаттар; 2017 ж., № 8, 16-құжат; № 14, 50-құжат; 2018 ж., № 7-8, 22-құжат; № 10, 32-құжат; № 16, 5</w:t>
      </w:r>
      <w:r>
        <w:rPr>
          <w:rStyle w:val="s0"/>
        </w:rPr>
        <w:t>6-құжат; № 23, 91-құжат; 2019 ж., № 5-6, 27-құжат; № 8, 45-құжат; № 21-22, 90, 91-құжаттар; № 24-ІІ, 120-құжат; 2020 ж., № 9, 33-құжат; № 10, 39-құжат):</w:t>
      </w:r>
    </w:p>
    <w:p w:rsidR="00000000" w:rsidRDefault="00CD6245">
      <w:pPr>
        <w:pStyle w:val="pj"/>
      </w:pPr>
      <w:hyperlink r:id="rId20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25) тарма</w:t>
      </w:r>
      <w:r>
        <w:rPr>
          <w:rStyle w:val="s0"/>
        </w:rPr>
        <w:t>қшасының</w:t>
      </w:r>
      <w:r>
        <w:rPr>
          <w:rStyle w:val="s0"/>
        </w:rPr>
        <w:t xml:space="preserve"> он екінші абзацындағы «арнаулы» деген сөз «нысанды» деген сөзбен ауыстырылсын.</w:t>
      </w:r>
    </w:p>
    <w:p w:rsidR="00000000" w:rsidRDefault="00CD6245">
      <w:pPr>
        <w:pStyle w:val="pji"/>
      </w:pPr>
      <w:bookmarkStart w:id="1" w:name="SUB400"/>
      <w:bookmarkEnd w:id="1"/>
      <w:r>
        <w:rPr>
          <w:rStyle w:val="s3"/>
        </w:rPr>
        <w:t xml:space="preserve">4-тармақ осы Заң қолданысқа енгізілген күннен бастап алты ай өткен соң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CD6245">
      <w:pPr>
        <w:pStyle w:val="pj"/>
      </w:pPr>
      <w:r>
        <w:rPr>
          <w:rStyle w:val="s0"/>
        </w:rPr>
        <w:t xml:space="preserve">4. «Рұқсаттар және хабарламалар туралы» 2014 жылғы 16 мамырдағы Қазақстан Республикасының </w:t>
      </w:r>
      <w:hyperlink r:id="rId2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2014 ж., № 9, 51-құжат; № 19-І, 19-ІІ, 96-құжат</w:t>
      </w:r>
      <w:r>
        <w:rPr>
          <w:rStyle w:val="s0"/>
        </w:rPr>
        <w:t>; № 23, 143-құжат; 2015 ж., № 2, 3-құжат; № 8, 45-құжат; № 9, 46-құжат; № 11, 57-құжат; № 16, 79-құжат; № 19-ІІ, 103-құжат; № 20-ІV, 113-құжат; № 21-І, 128-құжат; № 21-ІІІ, 135-құжат; № 22-ІІ, 144, 145-құжаттар; № 22-V, 156, 158-құжаттар; № 22-VІ, 159-құжа</w:t>
      </w:r>
      <w:r>
        <w:rPr>
          <w:rStyle w:val="s0"/>
        </w:rPr>
        <w:t>т; № 23-І, 169-құжат; 2016 ж., № 1, 2, 4-құжаттар; № 6, 45-құжат; № 7-І, 50-құжат; № 7-ІІ, 53-құжат; № 8-І, 62-құжат; № 8-ІІ, 68-құжат; № 12, 87-құжат; 2017 ж., № 1-2, 3-құжат; № 4, 7-құжат; № 9, 21, 22-құжаттар; № 11, 29-құжат; № 12, 34-құжат; № 23-ІІІ, 1</w:t>
      </w:r>
      <w:r>
        <w:rPr>
          <w:rStyle w:val="s0"/>
        </w:rPr>
        <w:t>11-құжат; № 23-V, 113-құжат; № 24, 115-құжат; 2018 ж., № 10, 32-құжат; № 13, 41-құжат; № 14, 44-құжат; № 15, 47, 49-құжаттар; № 23, 91-құжат; № 24, 94-құжат; 2019 ж., № 1, 4-құжат; № 2, 6-құжат; № 5-6, 27-құжат; № 7, 37, 39-құжаттар; № 8, 45-құжат; № 15-16</w:t>
      </w:r>
      <w:r>
        <w:rPr>
          <w:rStyle w:val="s0"/>
        </w:rPr>
        <w:t>, 67-құжат; № 19-20, 86-құжат; № 21-22, 90-құжат; № 23, 103, 108-құжаттар; № 24-ІІ, 120-құжат; 2020 ж., № 12, 61-құжат; № 14, 68, 72, 75-құжаттар; № 16, 77-құжат):</w:t>
      </w:r>
    </w:p>
    <w:p w:rsidR="00000000" w:rsidRDefault="00CD6245">
      <w:pPr>
        <w:pStyle w:val="pj"/>
      </w:pPr>
      <w:hyperlink r:id="rId22" w:anchor="sub_id=1" w:history="1">
        <w:r>
          <w:rPr>
            <w:rStyle w:val="a3"/>
          </w:rPr>
          <w:t>1-қосымшаның</w:t>
        </w:r>
      </w:hyperlink>
      <w:r>
        <w:rPr>
          <w:rStyle w:val="s0"/>
        </w:rPr>
        <w:t xml:space="preserve"> </w:t>
      </w:r>
      <w:r>
        <w:rPr>
          <w:rStyle w:val="s0"/>
        </w:rPr>
        <w:t>86-жолы мынадай редакцияда жазылсын:</w:t>
      </w:r>
    </w:p>
    <w:p w:rsidR="00000000" w:rsidRDefault="00CD6245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"/>
        <w:gridCol w:w="2746"/>
        <w:gridCol w:w="3478"/>
        <w:gridCol w:w="2791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245">
            <w:pPr>
              <w:pStyle w:val="a5"/>
            </w:pPr>
            <w:r>
              <w:rPr>
                <w:rStyle w:val="s0"/>
              </w:rPr>
              <w:t>86.</w:t>
            </w:r>
          </w:p>
        </w:tc>
        <w:tc>
          <w:tcPr>
            <w:tcW w:w="13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245">
            <w:pPr>
              <w:pStyle w:val="a5"/>
            </w:pPr>
            <w:r>
              <w:rPr>
                <w:rStyle w:val="s0"/>
              </w:rPr>
              <w:t>Заңды тұлғалардың күзет қызметін жүзеге асыруына арналған лицензия</w:t>
            </w:r>
          </w:p>
        </w:tc>
        <w:tc>
          <w:tcPr>
            <w:tcW w:w="17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245">
            <w:pPr>
              <w:pStyle w:val="a5"/>
            </w:pPr>
            <w:r>
              <w:rPr>
                <w:rStyle w:val="s0"/>
              </w:rPr>
              <w:t>1. Күзет қызметтерінің барлық түрі, оның ішінде террористік тұрғыдан осал объектілерді күзету.</w:t>
            </w:r>
          </w:p>
          <w:p w:rsidR="00000000" w:rsidRDefault="00CD6245">
            <w:pPr>
              <w:pStyle w:val="a5"/>
            </w:pPr>
            <w:r>
              <w:rPr>
                <w:rStyle w:val="s0"/>
              </w:rPr>
              <w:t>2. Террористік тұрғыдан осал объектілерді күзетуді қоспағанда, күзет қызметтерінің барлық түрі.</w:t>
            </w:r>
          </w:p>
        </w:tc>
        <w:tc>
          <w:tcPr>
            <w:tcW w:w="1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245">
            <w:pPr>
              <w:pStyle w:val="a5"/>
            </w:pPr>
            <w:r>
              <w:rPr>
                <w:rStyle w:val="s0"/>
              </w:rPr>
              <w:t>Иеліктен шығарылмайтын;</w:t>
            </w:r>
          </w:p>
          <w:p w:rsidR="00000000" w:rsidRDefault="00CD6245">
            <w:pPr>
              <w:pStyle w:val="a5"/>
            </w:pPr>
            <w:r>
              <w:rPr>
                <w:rStyle w:val="s0"/>
              </w:rPr>
              <w:t>1-сынып</w:t>
            </w:r>
          </w:p>
        </w:tc>
      </w:tr>
    </w:tbl>
    <w:p w:rsidR="00000000" w:rsidRDefault="00CD6245">
      <w:pPr>
        <w:pStyle w:val="pr"/>
      </w:pPr>
      <w:r>
        <w:t>».</w:t>
      </w:r>
    </w:p>
    <w:p w:rsidR="00000000" w:rsidRDefault="00CD6245">
      <w:pPr>
        <w:pStyle w:val="pj"/>
      </w:pPr>
      <w:bookmarkStart w:id="2" w:name="SUB20000"/>
      <w:bookmarkEnd w:id="2"/>
      <w:r>
        <w:rPr>
          <w:rStyle w:val="s1"/>
        </w:rPr>
        <w:t>2-бап.</w:t>
      </w:r>
    </w:p>
    <w:p w:rsidR="00000000" w:rsidRDefault="00CD6245">
      <w:pPr>
        <w:pStyle w:val="pj"/>
      </w:pPr>
      <w:r>
        <w:rPr>
          <w:rStyle w:val="s0"/>
        </w:rPr>
        <w:t xml:space="preserve">1. Осы Заң қолданысқа енгізілген күннен бастап алты ай өткен соң қолданысқа енгізілетін 1-баптың </w:t>
      </w:r>
      <w:hyperlink w:anchor="sub400" w:history="1">
        <w:r>
          <w:rPr>
            <w:rStyle w:val="a3"/>
          </w:rPr>
          <w:t>4-тармағын</w:t>
        </w:r>
      </w:hyperlink>
      <w:r>
        <w:rPr>
          <w:rStyle w:val="s0"/>
        </w:rPr>
        <w:t xml:space="preserve"> қоспағанда, осы Заң алғашқы ресми </w:t>
      </w:r>
      <w:hyperlink r:id="rId2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CD6245">
      <w:pPr>
        <w:pStyle w:val="pj"/>
      </w:pPr>
      <w:r>
        <w:rPr>
          <w:rStyle w:val="s0"/>
        </w:rPr>
        <w:t xml:space="preserve">2. Күзет қызметінің субъектілері осы Заңның 1-бабының </w:t>
      </w:r>
      <w:hyperlink w:anchor="sub400" w:history="1">
        <w:r>
          <w:rPr>
            <w:rStyle w:val="a3"/>
          </w:rPr>
          <w:t>4-тармағы</w:t>
        </w:r>
      </w:hyperlink>
      <w:r>
        <w:rPr>
          <w:rStyle w:val="s0"/>
        </w:rPr>
        <w:t xml:space="preserve"> қолданысқа енгізілген күннен бастап үш ай ішінде лицензияны, жүзеге асыру үшін оның болуы талап етілетін қызметтің кіші түрінің атауын ескере отырып, қайта ресімдеуге міндетті.</w:t>
      </w:r>
    </w:p>
    <w:p w:rsidR="00000000" w:rsidRDefault="00CD6245">
      <w:pPr>
        <w:pStyle w:val="pj"/>
      </w:pPr>
      <w:r>
        <w:rPr>
          <w:rStyle w:val="s0"/>
        </w:rPr>
        <w:t> </w:t>
      </w:r>
    </w:p>
    <w:p w:rsidR="00000000" w:rsidRDefault="00CD6245">
      <w:pPr>
        <w:pStyle w:val="pj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D6245">
      <w:pPr>
        <w:pStyle w:val="a5"/>
      </w:pPr>
      <w:r>
        <w:rPr>
          <w:rStyle w:val="s0"/>
          <w:b/>
          <w:bCs/>
        </w:rPr>
        <w:t>             П</w:t>
      </w:r>
      <w:r>
        <w:rPr>
          <w:rStyle w:val="s0"/>
          <w:b/>
          <w:bCs/>
        </w:rPr>
        <w:t xml:space="preserve">резиденті </w:t>
      </w:r>
    </w:p>
    <w:p w:rsidR="00000000" w:rsidRDefault="00CD6245">
      <w:pPr>
        <w:pStyle w:val="a5"/>
      </w:pPr>
      <w:r>
        <w:rPr>
          <w:rStyle w:val="s0"/>
          <w:b/>
          <w:bCs/>
        </w:rPr>
        <w:t> </w:t>
      </w:r>
    </w:p>
    <w:p w:rsidR="00000000" w:rsidRDefault="00CD6245">
      <w:pPr>
        <w:pStyle w:val="a5"/>
      </w:pPr>
      <w:r>
        <w:rPr>
          <w:rStyle w:val="s0"/>
          <w:b/>
          <w:bCs/>
        </w:rPr>
        <w:t>            Қ. ТОҚАЕВ</w:t>
      </w:r>
    </w:p>
    <w:p w:rsidR="00000000" w:rsidRDefault="00CD6245">
      <w:pPr>
        <w:pStyle w:val="pj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Нұр-Сұлтан, Ақорда, 2021 жылғы 2 қаңтар</w:t>
      </w:r>
    </w:p>
    <w:p w:rsidR="00000000" w:rsidRDefault="00CD6245">
      <w:pPr>
        <w:pStyle w:val="a5"/>
      </w:pPr>
      <w:r>
        <w:rPr>
          <w:rStyle w:val="s0"/>
        </w:rPr>
        <w:t>                № 405-VІ ҚРЗ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p w:rsidR="00000000" w:rsidRDefault="00CD6245">
      <w:pPr>
        <w:pStyle w:val="a5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245" w:rsidRDefault="00CD6245" w:rsidP="00CD6245">
      <w:r>
        <w:separator/>
      </w:r>
    </w:p>
  </w:endnote>
  <w:endnote w:type="continuationSeparator" w:id="0">
    <w:p w:rsidR="00CD6245" w:rsidRDefault="00CD6245" w:rsidP="00CD6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45" w:rsidRDefault="00CD62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45" w:rsidRDefault="00CD62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45" w:rsidRDefault="00CD62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245" w:rsidRDefault="00CD6245" w:rsidP="00CD6245">
      <w:r>
        <w:separator/>
      </w:r>
    </w:p>
  </w:footnote>
  <w:footnote w:type="continuationSeparator" w:id="0">
    <w:p w:rsidR="00CD6245" w:rsidRDefault="00CD6245" w:rsidP="00CD6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45" w:rsidRDefault="00CD62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45" w:rsidRDefault="00CD6245" w:rsidP="00CD6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245" w:rsidRDefault="00CD6245" w:rsidP="00CD6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күзет қызметі мәселелері бойынша өзгерістер мен толықтырулар енгізу туралы» Қазақстан Республикасының 2021 жылғы 2 қаңтардағы № 405-VІ Заңы</w:t>
    </w:r>
  </w:p>
  <w:p w:rsidR="00CD6245" w:rsidRPr="00CD6245" w:rsidRDefault="00CD6245" w:rsidP="00CD6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16.01.2021 г., 16.07.2021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245" w:rsidRDefault="00CD62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245"/>
    <w:rsid w:val="00CD6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D6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2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D6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6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6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62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38929" TargetMode="External"/><Relationship Id="rId13" Type="http://schemas.openxmlformats.org/officeDocument/2006/relationships/hyperlink" Target="http://online.zakon.kz/Document/?doc_id=51020355" TargetMode="External"/><Relationship Id="rId18" Type="http://schemas.openxmlformats.org/officeDocument/2006/relationships/hyperlink" Target="http://online.zakon.kz/Document/?doc_id=5102035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8173" TargetMode="External"/><Relationship Id="rId7" Type="http://schemas.openxmlformats.org/officeDocument/2006/relationships/hyperlink" Target="http://online.zakon.kz/Document/?doc_id=36109501" TargetMode="External"/><Relationship Id="rId12" Type="http://schemas.openxmlformats.org/officeDocument/2006/relationships/hyperlink" Target="http://online.zakon.kz/Document/?doc_id=51020355" TargetMode="External"/><Relationship Id="rId17" Type="http://schemas.openxmlformats.org/officeDocument/2006/relationships/hyperlink" Target="http://online.zakon.kz/Document/?doc_id=5102035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0355" TargetMode="External"/><Relationship Id="rId20" Type="http://schemas.openxmlformats.org/officeDocument/2006/relationships/hyperlink" Target="http://online.zakon.kz/Document/?doc_id=3153897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035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0355" TargetMode="External"/><Relationship Id="rId23" Type="http://schemas.openxmlformats.org/officeDocument/2006/relationships/hyperlink" Target="http://online.zakon.kz/Document/?doc_id=3468970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51020355" TargetMode="External"/><Relationship Id="rId19" Type="http://schemas.openxmlformats.org/officeDocument/2006/relationships/hyperlink" Target="http://online.zakon.kz/Document/?doc_id=3153897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38929" TargetMode="External"/><Relationship Id="rId14" Type="http://schemas.openxmlformats.org/officeDocument/2006/relationships/hyperlink" Target="http://online.zakon.kz/Document/?doc_id=51020355" TargetMode="External"/><Relationship Id="rId22" Type="http://schemas.openxmlformats.org/officeDocument/2006/relationships/hyperlink" Target="http://online.zakon.kz/Document/?doc_id=3154817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1443</Words>
  <Characters>10800</Characters>
  <Application>Microsoft Office Word</Application>
  <DocSecurity>0</DocSecurity>
  <Lines>90</Lines>
  <Paragraphs>24</Paragraphs>
  <ScaleCrop>false</ScaleCrop>
  <Company>SPecialiST RePack</Company>
  <LinksUpToDate>false</LinksUpToDate>
  <CharactersWithSpaces>12219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күзет қызметі мәселелері бойынша өзгерістер мен толықтырулар енгізу туралы» Қазақстан Республикасының 2021 жылғы 2 қаңтардағы № 405-VІ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2024-03-19T14:27:00Z</dcterms:created>
  <dcterms:modified xsi:type="dcterms:W3CDTF">2024-03-19T14:27:00Z</dcterms:modified>
</cp:coreProperties>
</file>