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0B0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0120B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21.01.2019 г.)</w:t>
      </w:r>
    </w:p>
    <w:p w:rsidR="00000000" w:rsidRDefault="000120B0">
      <w:pPr>
        <w:jc w:val="center"/>
      </w:pPr>
      <w:r>
        <w:rPr>
          <w:rStyle w:val="s3"/>
        </w:rPr>
        <w:t> </w:t>
      </w:r>
    </w:p>
    <w:p w:rsidR="00000000" w:rsidRDefault="000120B0">
      <w:pPr>
        <w:jc w:val="both"/>
      </w:pPr>
      <w:r>
        <w:rPr>
          <w:rStyle w:val="s3"/>
        </w:rPr>
        <w:t>Данная редакция действовала до внесения изменений от 28 октября 2019 года</w:t>
      </w:r>
    </w:p>
    <w:p w:rsidR="00000000" w:rsidRDefault="000120B0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0120B0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 2</w:t>
        </w:r>
        <w:r>
          <w:rPr>
            <w:rStyle w:val="a4"/>
            <w:i/>
            <w:iCs/>
            <w:bdr w:val="none" w:sz="0" w:space="0" w:color="auto" w:frame="1"/>
          </w:rPr>
          <w:t>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Статья 3. 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3010000" w:history="1">
        <w:r>
          <w:rPr>
            <w:rStyle w:val="a4"/>
            <w:i/>
            <w:iCs/>
            <w:bdr w:val="none" w:sz="0" w:space="0" w:color="auto" w:frame="1"/>
          </w:rPr>
          <w:t>Статья 3-1. Уполномоченный государственный орган в сфере охраны селекционных достижений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3020000" w:history="1">
        <w:r>
          <w:rPr>
            <w:rStyle w:val="a4"/>
            <w:i/>
            <w:iCs/>
          </w:rPr>
          <w:t>Статья 3-2. Экспертная организация</w:t>
        </w:r>
      </w:hyperlink>
    </w:p>
    <w:p w:rsidR="00000000" w:rsidRDefault="000120B0">
      <w:pPr>
        <w:ind w:left="1980" w:hanging="1080"/>
        <w:jc w:val="both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Глава 2. Патентоспособность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0120B0">
      <w:pPr>
        <w:ind w:left="1980" w:hanging="1080"/>
        <w:jc w:val="both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 4. Условия патентоспособности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 5. Заявка на выдачу патента на селекционное достижение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 6. Наименование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 7. Приоритет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0120B0">
      <w:pPr>
        <w:jc w:val="both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Глава 3. Экспертиза заявки на выдачу патента на селекционное достижение</w:t>
        </w:r>
      </w:hyperlink>
      <w:r>
        <w:rPr>
          <w:rStyle w:val="s3"/>
          <w:b/>
          <w:bCs/>
        </w:rPr>
        <w:t xml:space="preserve"> </w:t>
      </w:r>
    </w:p>
    <w:p w:rsidR="00000000" w:rsidRDefault="000120B0">
      <w:pPr>
        <w:ind w:left="1980" w:hanging="1080"/>
        <w:jc w:val="both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 8. Предварительная экспертиза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 9. Временная правовая охрана селекционного до</w:t>
        </w:r>
        <w:r>
          <w:rPr>
            <w:rStyle w:val="a4"/>
            <w:i/>
            <w:iCs/>
            <w:bdr w:val="none" w:sz="0" w:space="0" w:color="auto" w:frame="1"/>
          </w:rPr>
          <w:t>стижения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 10. Экспертиза заявок селекционного достижения на патентеспособность</w:t>
        </w:r>
      </w:hyperlink>
      <w:r>
        <w:rPr>
          <w:rStyle w:val="s3"/>
          <w:b/>
          <w:bCs/>
        </w:rPr>
        <w:t xml:space="preserve"> </w:t>
      </w:r>
    </w:p>
    <w:p w:rsidR="00000000" w:rsidRDefault="000120B0">
      <w:pPr>
        <w:jc w:val="both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Глава 4. Автор и патентообладатель</w:t>
        </w:r>
      </w:hyperlink>
      <w:r>
        <w:rPr>
          <w:b/>
          <w:bCs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 11. Автор селекционного достиж</w:t>
        </w:r>
        <w:r>
          <w:rPr>
            <w:rStyle w:val="a4"/>
            <w:i/>
            <w:iCs/>
            <w:bdr w:val="none" w:sz="0" w:space="0" w:color="auto" w:frame="1"/>
          </w:rPr>
          <w:t>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 12. Права автора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 13. Патентообладатель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Статья 14. Права и обязанности патентообладателя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 15. Ответственность за нарушение прав патентообладателя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 16. Наследование права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 17. </w:t>
        </w:r>
        <w:r>
          <w:rPr>
            <w:rStyle w:val="a4"/>
            <w:i/>
            <w:iCs/>
            <w:bdr w:val="none" w:sz="0" w:space="0" w:color="auto" w:frame="1"/>
          </w:rPr>
          <w:t>Действия, не признаваемые нарушением исключительного права патентообладателя</w:t>
        </w:r>
      </w:hyperlink>
      <w:r>
        <w:rPr>
          <w:rStyle w:val="s3"/>
          <w:b/>
          <w:bCs/>
        </w:rPr>
        <w:t xml:space="preserve"> </w:t>
      </w:r>
    </w:p>
    <w:p w:rsidR="00000000" w:rsidRDefault="000120B0">
      <w:pPr>
        <w:jc w:val="both"/>
      </w:pPr>
      <w:hyperlink w:anchor="sub180000" w:history="1">
        <w:r>
          <w:rPr>
            <w:rStyle w:val="a4"/>
            <w:i/>
            <w:iCs/>
          </w:rPr>
          <w:t>Глава 5. Использование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Предоставление права на использование селекционного достижения</w:t>
        </w:r>
      </w:hyperlink>
    </w:p>
    <w:p w:rsidR="00000000" w:rsidRDefault="000120B0">
      <w:pPr>
        <w:ind w:left="1980" w:hanging="1080"/>
        <w:jc w:val="both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Статья 19. Открытая лицензия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00000" w:history="1">
        <w:r>
          <w:rPr>
            <w:rStyle w:val="a4"/>
            <w:i/>
            <w:iCs/>
            <w:bdr w:val="none" w:sz="0" w:space="0" w:color="auto" w:frame="1"/>
          </w:rPr>
          <w:t>Статья 20. Принудительная лицензия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0010000" w:history="1">
        <w:r>
          <w:rPr>
            <w:rStyle w:val="a4"/>
            <w:i/>
            <w:iCs/>
          </w:rPr>
          <w:t>Статья 20-1. Передача исключи</w:t>
        </w:r>
        <w:r>
          <w:rPr>
            <w:rStyle w:val="a4"/>
            <w:i/>
            <w:iCs/>
          </w:rPr>
          <w:t xml:space="preserve">тельного права на селекционное достижение </w:t>
        </w:r>
      </w:hyperlink>
    </w:p>
    <w:p w:rsidR="00000000" w:rsidRDefault="000120B0">
      <w:pPr>
        <w:ind w:left="1980" w:hanging="1080"/>
        <w:jc w:val="both"/>
      </w:pPr>
      <w:hyperlink w:anchor="sub20020000" w:history="1">
        <w:r>
          <w:rPr>
            <w:rStyle w:val="a4"/>
            <w:i/>
            <w:iCs/>
          </w:rPr>
          <w:t>Статья 20-2. Условия регистрации передачи исключительного права и предоставления права на использование селекционного достижения</w:t>
        </w:r>
      </w:hyperlink>
    </w:p>
    <w:p w:rsidR="00000000" w:rsidRDefault="000120B0">
      <w:pPr>
        <w:jc w:val="both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Глава 6. Прекращен</w:t>
        </w:r>
        <w:r>
          <w:rPr>
            <w:rStyle w:val="a4"/>
            <w:i/>
            <w:iCs/>
            <w:bdr w:val="none" w:sz="0" w:space="0" w:color="auto" w:frame="1"/>
          </w:rPr>
          <w:t>ие действия патента</w:t>
        </w:r>
      </w:hyperlink>
      <w:r>
        <w:rPr>
          <w:b/>
          <w:bCs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Статья 21. Признание патента недействительным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1010000" w:history="1">
        <w:r>
          <w:rPr>
            <w:rStyle w:val="a4"/>
            <w:i/>
            <w:iCs/>
            <w:bdr w:val="none" w:sz="0" w:space="0" w:color="auto" w:frame="1"/>
          </w:rPr>
          <w:t>Статья 21-1. Восстановление действия патента на селекционное достижение. Право послепользования</w:t>
        </w:r>
      </w:hyperlink>
    </w:p>
    <w:p w:rsidR="00000000" w:rsidRDefault="000120B0">
      <w:pPr>
        <w:ind w:left="1980" w:hanging="1080"/>
        <w:jc w:val="both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>Статья 22. Аннулирование и досрочное прекращение действия патента</w:t>
        </w:r>
      </w:hyperlink>
      <w:r>
        <w:rPr>
          <w:rStyle w:val="s3"/>
          <w:b/>
          <w:bCs/>
        </w:rPr>
        <w:t xml:space="preserve"> </w:t>
      </w:r>
    </w:p>
    <w:p w:rsidR="00000000" w:rsidRDefault="000120B0">
      <w:pPr>
        <w:jc w:val="both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Глава 6-1. Апелляционный совет и патентные поверенные</w:t>
        </w:r>
      </w:hyperlink>
    </w:p>
    <w:p w:rsidR="00000000" w:rsidRDefault="000120B0">
      <w:pPr>
        <w:ind w:left="1980" w:hanging="1080"/>
        <w:jc w:val="both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Статья 22-1. Апелляционный совет</w:t>
        </w:r>
      </w:hyperlink>
    </w:p>
    <w:p w:rsidR="00000000" w:rsidRDefault="000120B0">
      <w:pPr>
        <w:ind w:left="1980" w:hanging="1080"/>
        <w:jc w:val="both"/>
      </w:pPr>
      <w:hyperlink w:anchor="sub22020000" w:history="1">
        <w:r>
          <w:rPr>
            <w:rStyle w:val="a4"/>
            <w:i/>
            <w:iCs/>
            <w:bdr w:val="none" w:sz="0" w:space="0" w:color="auto" w:frame="1"/>
          </w:rPr>
          <w:t>Статья 22-2. Основания отказа в рассмотрении возражения в апелляционном совете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2030000" w:history="1">
        <w:r>
          <w:rPr>
            <w:rStyle w:val="a4"/>
            <w:i/>
            <w:iCs/>
            <w:bdr w:val="none" w:sz="0" w:space="0" w:color="auto" w:frame="1"/>
          </w:rPr>
          <w:t>Статья 22-3. Рассмотрение возражения</w:t>
        </w:r>
      </w:hyperlink>
    </w:p>
    <w:p w:rsidR="00000000" w:rsidRDefault="000120B0">
      <w:pPr>
        <w:ind w:left="1980" w:hanging="1080"/>
        <w:jc w:val="both"/>
      </w:pPr>
      <w:hyperlink w:anchor="sub22040000" w:history="1">
        <w:r>
          <w:rPr>
            <w:rStyle w:val="a4"/>
            <w:i/>
            <w:iCs/>
            <w:bdr w:val="none" w:sz="0" w:space="0" w:color="auto" w:frame="1"/>
          </w:rPr>
          <w:t>Статья 22-4. Патентные поверенные</w:t>
        </w:r>
      </w:hyperlink>
    </w:p>
    <w:p w:rsidR="00000000" w:rsidRDefault="000120B0">
      <w:pPr>
        <w:ind w:left="1980" w:hanging="1080"/>
        <w:jc w:val="both"/>
      </w:pPr>
      <w:hyperlink w:anchor="sub22050000" w:history="1">
        <w:r>
          <w:rPr>
            <w:rStyle w:val="a4"/>
            <w:i/>
            <w:iCs/>
            <w:bdr w:val="none" w:sz="0" w:space="0" w:color="auto" w:frame="1"/>
          </w:rPr>
          <w:t>Статья 22-5. Права и обязанности патентного поверенного</w:t>
        </w:r>
      </w:hyperlink>
    </w:p>
    <w:p w:rsidR="00000000" w:rsidRDefault="000120B0">
      <w:pPr>
        <w:ind w:left="1980" w:hanging="1080"/>
        <w:jc w:val="both"/>
      </w:pPr>
      <w:hyperlink w:anchor="sub22060000" w:history="1">
        <w:r>
          <w:rPr>
            <w:rStyle w:val="a4"/>
            <w:i/>
            <w:iCs/>
          </w:rPr>
          <w:t xml:space="preserve">Статья 22-6. Признание недействительным свидетельства патентного поверенного и аннулирование сведений в реестре патентных поверенных </w:t>
        </w:r>
      </w:hyperlink>
    </w:p>
    <w:p w:rsidR="00000000" w:rsidRDefault="000120B0">
      <w:pPr>
        <w:jc w:val="both"/>
      </w:pPr>
      <w:hyperlink w:anchor="sub230000" w:history="1">
        <w:r>
          <w:rPr>
            <w:rStyle w:val="a4"/>
            <w:i/>
            <w:iCs/>
          </w:rPr>
          <w:t>Глава 7. Заключительные положения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>Статья 23. Разрешение споров, связанных с применением настоящего Закона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Статья 24. Использование селекционных достижений в пр</w:t>
        </w:r>
        <w:r>
          <w:rPr>
            <w:rStyle w:val="a4"/>
            <w:i/>
            <w:iCs/>
            <w:bdr w:val="none" w:sz="0" w:space="0" w:color="auto" w:frame="1"/>
          </w:rPr>
          <w:t>оизводстве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50000" w:history="1">
        <w:r>
          <w:rPr>
            <w:rStyle w:val="a4"/>
            <w:i/>
            <w:iCs/>
            <w:bdr w:val="none" w:sz="0" w:space="0" w:color="auto" w:frame="1"/>
          </w:rPr>
          <w:t>Статья 25. Оплата юридически значимых действий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60000" w:history="1">
        <w:r>
          <w:rPr>
            <w:rStyle w:val="a4"/>
            <w:i/>
            <w:iCs/>
            <w:bdr w:val="none" w:sz="0" w:space="0" w:color="auto" w:frame="1"/>
          </w:rPr>
          <w:t>Статья 26. Публикации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70000" w:history="1">
        <w:r>
          <w:rPr>
            <w:rStyle w:val="a4"/>
            <w:i/>
            <w:iCs/>
            <w:bdr w:val="none" w:sz="0" w:space="0" w:color="auto" w:frame="1"/>
          </w:rPr>
          <w:t>Статья 27. Патентование селекционных достижений в зарубежных странах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80000" w:history="1">
        <w:r>
          <w:rPr>
            <w:rStyle w:val="a4"/>
            <w:i/>
            <w:iCs/>
            <w:bdr w:val="none" w:sz="0" w:space="0" w:color="auto" w:frame="1"/>
          </w:rPr>
          <w:t>Статья 28. Права иностранцев, лиц без гражданства и иностранных юридических лиц</w:t>
        </w:r>
      </w:hyperlink>
      <w:r>
        <w:rPr>
          <w:rStyle w:val="s3"/>
        </w:rPr>
        <w:t xml:space="preserve"> </w:t>
      </w:r>
    </w:p>
    <w:p w:rsidR="00000000" w:rsidRDefault="000120B0">
      <w:pPr>
        <w:ind w:left="1980" w:hanging="1080"/>
        <w:jc w:val="both"/>
      </w:pPr>
      <w:hyperlink w:anchor="sub290000" w:history="1">
        <w:r>
          <w:rPr>
            <w:rStyle w:val="a4"/>
            <w:i/>
            <w:iCs/>
            <w:bdr w:val="none" w:sz="0" w:space="0" w:color="auto" w:frame="1"/>
          </w:rPr>
          <w:t xml:space="preserve">Статья 29. Международные договоры </w:t>
        </w:r>
      </w:hyperlink>
    </w:p>
    <w:p w:rsidR="00000000" w:rsidRDefault="000120B0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0120B0">
      <w:pPr>
        <w:jc w:val="both"/>
      </w:pPr>
      <w:r>
        <w:rPr>
          <w:rStyle w:val="s3"/>
        </w:rPr>
        <w:t>По всему тексту слова «госкомиссиями», «госкомиссии», «госкомиссию», «госк</w:t>
      </w:r>
      <w:r>
        <w:rPr>
          <w:rStyle w:val="s3"/>
        </w:rPr>
        <w:t>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комиссия», «Государственные комиссии», «государственной комиссией» в соответстви</w:t>
      </w:r>
      <w:r>
        <w:rPr>
          <w:rStyle w:val="s3"/>
        </w:rPr>
        <w:t xml:space="preserve">и с </w:t>
      </w:r>
      <w:hyperlink r:id="rId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jc w:val="both"/>
      </w:pPr>
      <w:r>
        <w:rPr>
          <w:rStyle w:val="s3"/>
        </w:rPr>
        <w:t> </w:t>
      </w:r>
    </w:p>
    <w:p w:rsidR="00000000" w:rsidRDefault="000120B0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0120B0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</w:t>
      </w:r>
      <w:r>
        <w:t>е отношения,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0120B0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02.03.07</w:t>
      </w:r>
      <w:r>
        <w:rPr>
          <w:rStyle w:val="s3"/>
        </w:rPr>
        <w:t xml:space="preserve"> г. № 237-III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0120B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120B0">
      <w:pPr>
        <w:ind w:firstLine="400"/>
        <w:jc w:val="both"/>
      </w:pPr>
      <w:r>
        <w:rPr>
          <w:rStyle w:val="s0"/>
        </w:rPr>
        <w:t>1) исключительное прав</w:t>
      </w:r>
      <w:r>
        <w:rPr>
          <w:rStyle w:val="s0"/>
        </w:rPr>
        <w:t>о - имущественное право патентообладателя использовать селекционное достижение любым способом по своему усмотрению;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20.06.18 г. № 161-VI</w:t>
      </w:r>
      <w:r>
        <w:rPr>
          <w:rStyle w:val="s3"/>
        </w:rPr>
        <w:t xml:space="preserve"> (</w:t>
      </w:r>
      <w:hyperlink r:id="rId15" w:anchor="sub_id=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jc w:val="both"/>
      </w:pPr>
      <w:r>
        <w:rPr>
          <w:rStyle w:val="s3"/>
        </w:rPr>
        <w:t xml:space="preserve">Подпункт 3 изложен в редакции </w:t>
      </w:r>
      <w:hyperlink r:id="rId1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</w:t>
      </w:r>
      <w:r>
        <w:rPr>
          <w:rStyle w:val="s3"/>
        </w:rPr>
        <w:t>.12 г. № 540-IV (</w:t>
      </w:r>
      <w:hyperlink r:id="rId17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26"/>
        <w:jc w:val="both"/>
      </w:pPr>
      <w:r>
        <w:t>3) племенное животное - чистопородное животное, отвечающее направлению и уровню продуктивности породы, зарегистрированное в республиканской палате;</w:t>
      </w:r>
    </w:p>
    <w:p w:rsidR="00000000" w:rsidRDefault="000120B0">
      <w:pPr>
        <w:jc w:val="both"/>
      </w:pPr>
      <w:r>
        <w:rPr>
          <w:rStyle w:val="s3"/>
        </w:rPr>
        <w:t xml:space="preserve">Подпункт 4 изложен в редакции </w:t>
      </w:r>
      <w:hyperlink r:id="rId2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1" w:anchor="sub_id=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26"/>
        <w:jc w:val="both"/>
      </w:pPr>
      <w:r>
        <w:t>4) племенная продукция (материал) - племенное животное, а также семя, эмбрионы, инкубацио</w:t>
      </w:r>
      <w:r>
        <w:t>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5) Государственная комиссия по сортоиспытанию сельскохозяйственных культур - </w:t>
      </w:r>
      <w:hyperlink r:id="rId24" w:history="1">
        <w:r>
          <w:rPr>
            <w:rStyle w:val="a4"/>
          </w:rPr>
          <w:t>организация</w:t>
        </w:r>
      </w:hyperlink>
      <w:r>
        <w:rPr>
          <w:rStyle w:val="s0"/>
        </w:rPr>
        <w:t>, находящаяся в ведении уполномоченного органа в области развития агропромышленного комплекса, осуществляющая экспертизу сортов растений на патентоспособность и хозяйственную полезность;</w:t>
      </w:r>
    </w:p>
    <w:p w:rsidR="00000000" w:rsidRDefault="000120B0">
      <w:pPr>
        <w:ind w:firstLine="400"/>
        <w:jc w:val="both"/>
      </w:pPr>
      <w:r>
        <w:rPr>
          <w:rStyle w:val="s0"/>
        </w:rPr>
        <w:t>6) бюллетень - официальное периодическое изда</w:t>
      </w:r>
      <w:r>
        <w:rPr>
          <w:rStyle w:val="s0"/>
        </w:rPr>
        <w:t>ние по вопросам охраны селекционных достижений;</w:t>
      </w:r>
    </w:p>
    <w:p w:rsidR="00000000" w:rsidRDefault="000120B0">
      <w:pPr>
        <w:ind w:firstLine="400"/>
        <w:jc w:val="both"/>
      </w:pPr>
      <w:r>
        <w:rPr>
          <w:rStyle w:val="s0"/>
        </w:rPr>
        <w:t>7) лицензионный договор - договор, по которому патентообладатель (лицензиар) предоставляет другой стороне (лицензиату) право временно использовать селекционное достижение определенным образом;</w:t>
      </w:r>
    </w:p>
    <w:p w:rsidR="00000000" w:rsidRDefault="000120B0">
      <w:pPr>
        <w:ind w:firstLine="400"/>
        <w:jc w:val="both"/>
      </w:pPr>
      <w:r>
        <w:rPr>
          <w:rStyle w:val="s0"/>
        </w:rPr>
        <w:t>8) государствен</w:t>
      </w:r>
      <w:r>
        <w:rPr>
          <w:rStyle w:val="s0"/>
        </w:rPr>
        <w:t>ные комиссии - Государственная комиссия по сортоиспытанию сельскохозяйственных культур и Государственная комиссия по испытанию и апробации пород уполномоченного органа в области развития агропромышленного комплекса;</w:t>
      </w:r>
    </w:p>
    <w:p w:rsidR="00000000" w:rsidRDefault="000120B0">
      <w:pPr>
        <w:ind w:firstLine="400"/>
        <w:jc w:val="both"/>
      </w:pPr>
      <w:r>
        <w:rPr>
          <w:rStyle w:val="s0"/>
        </w:rPr>
        <w:t>9) посадочный материал - посадочный мате</w:t>
      </w:r>
      <w:r>
        <w:rPr>
          <w:rStyle w:val="s0"/>
        </w:rPr>
        <w:t>риал любого вида, включая репродуктивно и вегетативно размножающийся материал (семена, рассаду, растения и части растений, предназначенные для их размножения);</w:t>
      </w:r>
    </w:p>
    <w:p w:rsidR="00000000" w:rsidRDefault="000120B0">
      <w:pPr>
        <w:ind w:firstLine="400"/>
        <w:jc w:val="both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</w:t>
      </w:r>
      <w:r>
        <w:rPr>
          <w:rStyle w:val="s0"/>
        </w:rPr>
        <w:t>кционное достижение;</w:t>
      </w:r>
    </w:p>
    <w:p w:rsidR="00000000" w:rsidRDefault="000120B0">
      <w:pPr>
        <w:ind w:firstLine="400"/>
        <w:jc w:val="both"/>
      </w:pPr>
      <w:r>
        <w:rPr>
          <w:rStyle w:val="s0"/>
        </w:rPr>
        <w:t>11) патентообладатель - владелец патента;</w:t>
      </w:r>
    </w:p>
    <w:p w:rsidR="00000000" w:rsidRDefault="000120B0">
      <w:pPr>
        <w:ind w:firstLine="400"/>
        <w:jc w:val="both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законодательством Республики Казахстан предоставлено право на представительство физических и юридических лиц п</w:t>
      </w:r>
      <w:r>
        <w:rPr>
          <w:rStyle w:val="s0"/>
        </w:rPr>
        <w:t>еред уполномоченным органом и экспертной организацией;</w:t>
      </w:r>
    </w:p>
    <w:p w:rsidR="00000000" w:rsidRDefault="000120B0">
      <w:pPr>
        <w:ind w:firstLine="400"/>
        <w:jc w:val="both"/>
      </w:pPr>
      <w:r>
        <w:rPr>
          <w:rStyle w:val="s0"/>
        </w:rPr>
        <w:t>13) селекционное достижение - новый сорт растения, новая порода животного, являющиеся результатом творческой деятельности человека, на которые выдан патент;</w:t>
      </w:r>
    </w:p>
    <w:p w:rsidR="00000000" w:rsidRDefault="000120B0">
      <w:pPr>
        <w:ind w:firstLine="400"/>
        <w:jc w:val="both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выявило или вывело сорт, породу;</w:t>
      </w:r>
    </w:p>
    <w:p w:rsidR="00000000" w:rsidRDefault="000120B0">
      <w:pPr>
        <w:ind w:firstLine="400"/>
        <w:jc w:val="both"/>
      </w:pPr>
      <w:r>
        <w:rPr>
          <w:rStyle w:val="s0"/>
        </w:rPr>
        <w:t>15) Государственный реестр селекционных достижений - Государственный реестр Республики Казахстан охраняемых сортов растени</w:t>
      </w:r>
      <w:r>
        <w:rPr>
          <w:rStyle w:val="s0"/>
        </w:rPr>
        <w:t>й и Государственный реестр Республики Казахстан охраняемых пород животных, которые включают сорта, породы, на которые выданы патенты;</w:t>
      </w:r>
    </w:p>
    <w:p w:rsidR="00000000" w:rsidRDefault="000120B0">
      <w:pPr>
        <w:jc w:val="both"/>
      </w:pPr>
      <w:r>
        <w:rPr>
          <w:rStyle w:val="s3"/>
        </w:rPr>
        <w:t xml:space="preserve">В подпункт 16 в соответствии с </w:t>
      </w:r>
      <w:hyperlink r:id="rId2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27.11.15 г. № 424-V (</w:t>
      </w:r>
      <w:hyperlink r:id="rId26" w:anchor="sub_id=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16) Государственный реестр селекционных достижений, рекомендуемых к использованию - Государственный реестр Республики Казахстан селе</w:t>
      </w:r>
      <w:r>
        <w:rPr>
          <w:rStyle w:val="s0"/>
        </w:rPr>
        <w:t xml:space="preserve">кционных достижений, рекомендуемых к использованию, который включает </w:t>
      </w:r>
      <w:hyperlink r:id="rId27" w:history="1">
        <w:r>
          <w:rPr>
            <w:rStyle w:val="a4"/>
          </w:rPr>
          <w:t>сорта</w:t>
        </w:r>
      </w:hyperlink>
      <w:r>
        <w:rPr>
          <w:rStyle w:val="s0"/>
        </w:rPr>
        <w:t>, породы, рекомендуемые для хозяйственного использования в производстве;</w:t>
      </w:r>
    </w:p>
    <w:p w:rsidR="00000000" w:rsidRDefault="000120B0">
      <w:pPr>
        <w:ind w:firstLine="400"/>
        <w:jc w:val="both"/>
      </w:pPr>
      <w:r>
        <w:rPr>
          <w:rStyle w:val="s0"/>
        </w:rPr>
        <w:t>17) сорт - группа растений одной культуры, с</w:t>
      </w:r>
      <w:r>
        <w:rPr>
          <w:rStyle w:val="s0"/>
        </w:rPr>
        <w:t>ходных по хозяйственным и биологическим свойствам и морфологическим признакам, родственных по происхождению, передающих свои признаки по наследству последующим поколениям и отличающихся от других групп растений одного и того же ботанического таксона хотя б</w:t>
      </w:r>
      <w:r>
        <w:rPr>
          <w:rStyle w:val="s0"/>
        </w:rPr>
        <w:t>ы по одному признаку. Охраняемыми категориями сорта являются: клон, линия, гибрид первого поколения, популяция;</w:t>
      </w:r>
    </w:p>
    <w:p w:rsidR="00000000" w:rsidRDefault="000120B0">
      <w:pPr>
        <w:ind w:firstLine="400"/>
        <w:jc w:val="both"/>
      </w:pPr>
      <w:r>
        <w:rPr>
          <w:rStyle w:val="s0"/>
        </w:rPr>
        <w:t>18) товарное животное - животное, используемое для производства товарной продукции;</w:t>
      </w:r>
    </w:p>
    <w:p w:rsidR="00000000" w:rsidRDefault="000120B0">
      <w:pPr>
        <w:jc w:val="both"/>
      </w:pPr>
      <w:r>
        <w:rPr>
          <w:rStyle w:val="s3"/>
        </w:rPr>
        <w:t xml:space="preserve">В подпункт 19 внесены изменения в соответствии </w:t>
      </w:r>
      <w:hyperlink r:id="rId2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29" w:anchor="sub_id=2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19) порода - группа сельскохозяйственных животных одн</w:t>
      </w:r>
      <w:r>
        <w:rPr>
          <w:rStyle w:val="s0"/>
        </w:rPr>
        <w:t>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разведения «в себе» и обладающая хозяйственной и племенной ценностью, поддерживаемой о</w:t>
      </w:r>
      <w:r>
        <w:rPr>
          <w:rStyle w:val="s0"/>
        </w:rPr>
        <w:t>тбором,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 полезных свойствах, отличающих ее от других пород одного вида. Охраняемыми категориями по</w:t>
      </w:r>
      <w:r>
        <w:rPr>
          <w:rStyle w:val="s0"/>
        </w:rPr>
        <w:t>роды являются: тип, кросс, линия;</w:t>
      </w:r>
    </w:p>
    <w:p w:rsidR="00000000" w:rsidRDefault="000120B0">
      <w:pPr>
        <w:ind w:firstLine="400"/>
        <w:jc w:val="both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органа в области развития агропромышленного комплекса, осуществляющий экспертизу пород животных на патентоспо</w:t>
      </w:r>
      <w:r>
        <w:rPr>
          <w:rStyle w:val="s0"/>
        </w:rPr>
        <w:t>собность и хозяйственную полезность;</w:t>
      </w:r>
    </w:p>
    <w:p w:rsidR="00000000" w:rsidRDefault="000120B0">
      <w:pPr>
        <w:ind w:firstLine="400"/>
        <w:jc w:val="both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плодов, луковицы и клубни.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30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1" w:anchor="sub_id=2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r>
        <w:t> </w:t>
      </w:r>
    </w:p>
    <w:p w:rsidR="00000000" w:rsidRDefault="000120B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 xml:space="preserve">Статья 3. Правовая охрана селекционного достижения </w:t>
      </w:r>
    </w:p>
    <w:p w:rsidR="00000000" w:rsidRDefault="000120B0">
      <w:pPr>
        <w:ind w:firstLine="400"/>
        <w:jc w:val="both"/>
      </w:pPr>
      <w:r>
        <w:t>1. Право на селекционное достижение охраняет</w:t>
      </w:r>
      <w:r>
        <w:t xml:space="preserve">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селекционного достижения, его приоритет и авторство селекционера. </w:t>
      </w:r>
    </w:p>
    <w:p w:rsidR="00000000" w:rsidRDefault="000120B0">
      <w:pPr>
        <w:ind w:firstLine="400"/>
        <w:jc w:val="both"/>
      </w:pPr>
      <w:r>
        <w:t xml:space="preserve">2. Исключен в соответствии с </w:t>
      </w:r>
      <w:hyperlink r:id="rId32" w:anchor="sub_id=203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3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20B0">
      <w:pPr>
        <w:ind w:firstLine="400"/>
        <w:jc w:val="both"/>
      </w:pPr>
      <w:r>
        <w:t>3. И</w:t>
      </w:r>
      <w:r>
        <w:rPr>
          <w:rStyle w:val="s0"/>
        </w:rPr>
        <w:t xml:space="preserve">сключен в соответствии с </w:t>
      </w:r>
      <w:hyperlink r:id="rId34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35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20B0">
      <w:pPr>
        <w:ind w:firstLine="400"/>
        <w:jc w:val="both"/>
      </w:pPr>
      <w:r>
        <w:t xml:space="preserve">4. Объем правовой охраны, предоставляемой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0120B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6.18 г. № 161-VI (</w:t>
      </w:r>
      <w:hyperlink r:id="rId39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5. Срок действия патента на сорта растений составляет 25 лет, породы животных - 30 лет, на сорта винограда, древесных декоративных, плодовы</w:t>
      </w:r>
      <w:r>
        <w:t xml:space="preserve">х и лесных культур, в том числе их подвоев, составляет 35 лет с даты подачи заявки в экспертную организацию. </w:t>
      </w:r>
    </w:p>
    <w:p w:rsidR="00000000" w:rsidRDefault="000120B0">
      <w:pPr>
        <w:ind w:firstLine="397"/>
        <w:jc w:val="both"/>
      </w:pPr>
      <w:r>
        <w:rPr>
          <w:rStyle w:val="s0"/>
        </w:rPr>
        <w:t>Срок действия патента может продлеваться по ходатайству патентообладателя с учетом произведенной оплаты за каждый год продления, но не более чем н</w:t>
      </w:r>
      <w:r>
        <w:rPr>
          <w:rStyle w:val="s0"/>
        </w:rPr>
        <w:t>а десять лет.</w:t>
      </w:r>
    </w:p>
    <w:p w:rsidR="00000000" w:rsidRDefault="000120B0">
      <w:pPr>
        <w:ind w:firstLine="397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40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3-1. Уполномоченный государственный орган в сфере охраны селекционных до</w:t>
      </w:r>
      <w:r>
        <w:rPr>
          <w:rStyle w:val="s1"/>
        </w:rPr>
        <w:t xml:space="preserve">стижений </w:t>
      </w:r>
    </w:p>
    <w:p w:rsidR="00000000" w:rsidRDefault="000120B0">
      <w:pPr>
        <w:ind w:firstLine="400"/>
        <w:jc w:val="both"/>
      </w:pPr>
      <w:r>
        <w:t xml:space="preserve">1. </w:t>
      </w:r>
      <w:hyperlink r:id="rId41" w:history="1">
        <w:r>
          <w:rPr>
            <w:rStyle w:val="a4"/>
          </w:rPr>
          <w:t>Уполномоченный государственный орган в сфере охраны селекционных достижений</w:t>
        </w:r>
      </w:hyperlink>
      <w:r>
        <w:t xml:space="preserve"> (далее - уполномоченный орган) - государственный орган, определяемый Правительством Республики Казахста</w:t>
      </w:r>
      <w:r>
        <w:t xml:space="preserve">н и осуществляющий государственное регулирование в области охраны селекционных достижений. </w:t>
      </w:r>
    </w:p>
    <w:p w:rsidR="00000000" w:rsidRDefault="000120B0">
      <w:pPr>
        <w:jc w:val="both"/>
      </w:pPr>
      <w:r>
        <w:rPr>
          <w:rStyle w:val="s3"/>
        </w:rPr>
        <w:t xml:space="preserve">Пункт 2 изложен в редакции </w:t>
      </w:r>
      <w:hyperlink r:id="rId42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43" w:anchor="sub_id=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>2. К компетенции уполномоченного органа относятся:</w:t>
      </w:r>
    </w:p>
    <w:p w:rsidR="00000000" w:rsidRDefault="000120B0">
      <w:pPr>
        <w:ind w:firstLine="397"/>
        <w:jc w:val="both"/>
      </w:pPr>
      <w:r>
        <w:rPr>
          <w:rStyle w:val="s0"/>
        </w:rPr>
        <w:t>1) участие в реализации государственной политики в области правовой охраны селекционных достижений;</w:t>
      </w:r>
    </w:p>
    <w:p w:rsidR="00000000" w:rsidRDefault="000120B0">
      <w:pPr>
        <w:ind w:firstLine="397"/>
        <w:jc w:val="both"/>
      </w:pPr>
      <w:r>
        <w:rPr>
          <w:rStyle w:val="s0"/>
        </w:rPr>
        <w:t>2) разработка и утверждение:</w:t>
      </w:r>
    </w:p>
    <w:p w:rsidR="00000000" w:rsidRDefault="000120B0">
      <w:pPr>
        <w:ind w:firstLine="397"/>
        <w:jc w:val="both"/>
      </w:pPr>
      <w:hyperlink r:id="rId44" w:history="1">
        <w:r>
          <w:rPr>
            <w:rStyle w:val="a4"/>
          </w:rPr>
          <w:t>правил проведения предварительной экспертизы заявок на селекционные достижения</w:t>
        </w:r>
      </w:hyperlink>
      <w:r>
        <w:rPr>
          <w:rStyle w:val="s0"/>
        </w:rPr>
        <w:t>;</w:t>
      </w:r>
    </w:p>
    <w:p w:rsidR="00000000" w:rsidRDefault="000120B0">
      <w:pPr>
        <w:ind w:firstLine="397"/>
        <w:jc w:val="both"/>
      </w:pPr>
      <w:hyperlink r:id="rId45" w:history="1">
        <w:r>
          <w:rPr>
            <w:rStyle w:val="a4"/>
          </w:rPr>
          <w:t>правил регистрации селекционных достижений</w:t>
        </w:r>
      </w:hyperlink>
      <w:r>
        <w:rPr>
          <w:rStyle w:val="s0"/>
        </w:rPr>
        <w:t xml:space="preserve"> в Государственном реестре селекционных достижений и выдачи охранных документов и их дубликатов, аннулирования и досрочного прекращения действия патентов;</w:t>
      </w:r>
    </w:p>
    <w:p w:rsidR="00000000" w:rsidRDefault="000120B0">
      <w:pPr>
        <w:ind w:firstLine="397"/>
        <w:jc w:val="both"/>
      </w:pPr>
      <w:hyperlink r:id="rId46" w:history="1">
        <w:r>
          <w:rPr>
            <w:rStyle w:val="a4"/>
          </w:rPr>
          <w:t>правил регистрации</w:t>
        </w:r>
      </w:hyperlink>
      <w:r>
        <w:rPr>
          <w:rStyle w:val="s0"/>
        </w:rPr>
        <w:t xml:space="preserve"> в Государственном реестре селекционных достижений передачи исключительного права, предоставления права на использование селекционного достижения, открытую или принудительную лицензию;</w:t>
      </w:r>
    </w:p>
    <w:p w:rsidR="00000000" w:rsidRDefault="000120B0">
      <w:pPr>
        <w:ind w:firstLine="397"/>
        <w:jc w:val="both"/>
      </w:pPr>
      <w:hyperlink r:id="rId47" w:history="1">
        <w:r>
          <w:rPr>
            <w:rStyle w:val="a4"/>
          </w:rPr>
          <w:t>правил предоставления выписок</w:t>
        </w:r>
      </w:hyperlink>
      <w:r>
        <w:rPr>
          <w:rStyle w:val="s0"/>
        </w:rPr>
        <w:t xml:space="preserve"> из Государственного реестра селекционных достижений;</w:t>
      </w:r>
    </w:p>
    <w:p w:rsidR="00000000" w:rsidRDefault="000120B0">
      <w:pPr>
        <w:ind w:firstLine="397"/>
        <w:jc w:val="both"/>
      </w:pPr>
      <w:hyperlink r:id="rId48" w:history="1">
        <w:r>
          <w:rPr>
            <w:rStyle w:val="a4"/>
          </w:rPr>
          <w:t>правил рассмотрения апелляционным советом возражений</w:t>
        </w:r>
      </w:hyperlink>
      <w:r>
        <w:rPr>
          <w:rStyle w:val="s0"/>
        </w:rPr>
        <w:t>;</w:t>
      </w:r>
    </w:p>
    <w:p w:rsidR="00000000" w:rsidRDefault="000120B0">
      <w:pPr>
        <w:ind w:firstLine="397"/>
        <w:jc w:val="both"/>
      </w:pPr>
      <w:r>
        <w:rPr>
          <w:rStyle w:val="s0"/>
        </w:rPr>
        <w:t>правил рассмотрения заявок на селекц</w:t>
      </w:r>
      <w:r>
        <w:rPr>
          <w:rStyle w:val="s0"/>
        </w:rPr>
        <w:t>ионные достижения в соответствии с международными договорами, ратифицированными Республикой Казахстан;</w:t>
      </w:r>
    </w:p>
    <w:p w:rsidR="00000000" w:rsidRDefault="000120B0">
      <w:pPr>
        <w:ind w:firstLine="397"/>
        <w:jc w:val="both"/>
      </w:pPr>
      <w:hyperlink r:id="rId49" w:history="1">
        <w:r>
          <w:rPr>
            <w:rStyle w:val="a4"/>
          </w:rPr>
          <w:t>положения об аттестационной комиссии</w:t>
        </w:r>
      </w:hyperlink>
      <w:r>
        <w:rPr>
          <w:rStyle w:val="s0"/>
        </w:rPr>
        <w:t>;</w:t>
      </w:r>
    </w:p>
    <w:p w:rsidR="00000000" w:rsidRDefault="000120B0">
      <w:pPr>
        <w:ind w:firstLine="397"/>
        <w:jc w:val="both"/>
      </w:pPr>
      <w:hyperlink r:id="rId50" w:history="1">
        <w:r>
          <w:rPr>
            <w:rStyle w:val="a4"/>
          </w:rPr>
          <w:t>положения об апелляционном совете</w:t>
        </w:r>
      </w:hyperlink>
      <w:r>
        <w:rPr>
          <w:rStyle w:val="s0"/>
        </w:rPr>
        <w:t>;</w:t>
      </w:r>
    </w:p>
    <w:p w:rsidR="00000000" w:rsidRDefault="000120B0">
      <w:pPr>
        <w:ind w:firstLine="397"/>
        <w:jc w:val="both"/>
      </w:pPr>
      <w:hyperlink r:id="rId51" w:history="1">
        <w:r>
          <w:rPr>
            <w:rStyle w:val="a4"/>
          </w:rPr>
          <w:t>положения об апелляционной комиссии</w:t>
        </w:r>
      </w:hyperlink>
      <w:r>
        <w:rPr>
          <w:rStyle w:val="s0"/>
        </w:rPr>
        <w:t>;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3) определение </w:t>
      </w:r>
      <w:hyperlink r:id="rId52" w:history="1">
        <w:r>
          <w:rPr>
            <w:rStyle w:val="a4"/>
          </w:rPr>
          <w:t xml:space="preserve">порядка опубликования в </w:t>
        </w:r>
        <w:r>
          <w:rPr>
            <w:rStyle w:val="a4"/>
          </w:rPr>
          <w:t>бюллетене сведений</w:t>
        </w:r>
      </w:hyperlink>
      <w:r>
        <w:rPr>
          <w:rStyle w:val="s0"/>
        </w:rPr>
        <w:t>, относящихся к регистрации селекционных достижений;</w:t>
      </w:r>
    </w:p>
    <w:p w:rsidR="00000000" w:rsidRDefault="000120B0">
      <w:pPr>
        <w:ind w:firstLine="397"/>
        <w:jc w:val="both"/>
      </w:pPr>
      <w:r>
        <w:rPr>
          <w:rStyle w:val="s0"/>
        </w:rPr>
        <w:t>4) проведение аттестации кандидатов в патентные поверенные и их регистрация в реестре патентных поверенных;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5) организация деятельности аттестационной комиссии, апелляционного совета и </w:t>
      </w:r>
      <w:r>
        <w:rPr>
          <w:rStyle w:val="s0"/>
        </w:rPr>
        <w:t>апелляционной комиссии;</w:t>
      </w:r>
    </w:p>
    <w:p w:rsidR="00000000" w:rsidRDefault="000120B0">
      <w:pPr>
        <w:ind w:firstLine="397"/>
        <w:jc w:val="both"/>
      </w:pPr>
      <w:r>
        <w:rPr>
          <w:rStyle w:val="s0"/>
        </w:rPr>
        <w:t>6)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120B0">
      <w:pPr>
        <w:ind w:firstLine="397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7" w:name="SUB3020000"/>
      <w:bookmarkEnd w:id="7"/>
      <w:r>
        <w:rPr>
          <w:rStyle w:val="s3"/>
        </w:rPr>
        <w:t xml:space="preserve">Закон дополнен статьей 3-2 в соответствии с </w:t>
      </w:r>
      <w:hyperlink r:id="rId53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</w:t>
      </w:r>
      <w:hyperlink r:id="rId54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55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57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" w:anchor="sub_id=4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9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61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3-2. Экспертная организация</w:t>
      </w:r>
    </w:p>
    <w:p w:rsidR="00000000" w:rsidRDefault="000120B0">
      <w:pPr>
        <w:ind w:firstLine="397"/>
        <w:jc w:val="both"/>
      </w:pPr>
      <w:r>
        <w:rPr>
          <w:rStyle w:val="s0"/>
        </w:rPr>
        <w:t>1. Экспертная организация, созданная по решению Правительства Республики Казахстан в организационно-правовой форме республиканского государст</w:t>
      </w:r>
      <w:r>
        <w:rPr>
          <w:rStyle w:val="s0"/>
        </w:rPr>
        <w:t>венного предприятия на праве хозяйственного ведения, подведомственная в своей деятельности уполномоченному органу:</w:t>
      </w:r>
    </w:p>
    <w:p w:rsidR="00000000" w:rsidRDefault="000120B0">
      <w:pPr>
        <w:ind w:firstLine="397"/>
        <w:jc w:val="both"/>
      </w:pPr>
      <w:r>
        <w:rPr>
          <w:rStyle w:val="s0"/>
        </w:rPr>
        <w:t>1) проводит предварительную экспертизу заявок на селекционные достижения;</w:t>
      </w:r>
    </w:p>
    <w:p w:rsidR="00000000" w:rsidRDefault="000120B0">
      <w:pPr>
        <w:ind w:firstLine="397"/>
        <w:jc w:val="both"/>
      </w:pPr>
      <w:r>
        <w:rPr>
          <w:rStyle w:val="s0"/>
        </w:rPr>
        <w:t>2) регистрирует селекционные достижения в Государственном реестре с</w:t>
      </w:r>
      <w:r>
        <w:rPr>
          <w:rStyle w:val="s0"/>
        </w:rPr>
        <w:t>елекционных достижений и выдает охранные документы и их дубликаты, осуществляет аннулирование и досрочное прекращение действия патентов;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3) регистрирует в Государственном реестре селекционных достижений передачу исключительного права, предоставление права </w:t>
      </w:r>
      <w:r>
        <w:rPr>
          <w:rStyle w:val="s0"/>
        </w:rPr>
        <w:t>на использование селекционного достижения, открытую или принудительную лицензию;</w:t>
      </w:r>
    </w:p>
    <w:p w:rsidR="00000000" w:rsidRDefault="000120B0">
      <w:pPr>
        <w:ind w:firstLine="397"/>
        <w:jc w:val="both"/>
      </w:pPr>
      <w:r>
        <w:rPr>
          <w:rStyle w:val="s0"/>
        </w:rPr>
        <w:t>4) ведет Государственный реестр селекционных достижений, бюллетень и размещает их на своем интернет-ресурсе;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5) предоставляет выписки из Государственного реестра селекционных </w:t>
      </w:r>
      <w:r>
        <w:rPr>
          <w:rStyle w:val="s0"/>
        </w:rPr>
        <w:t>достижений;</w:t>
      </w:r>
    </w:p>
    <w:p w:rsidR="00000000" w:rsidRDefault="000120B0">
      <w:pPr>
        <w:ind w:firstLine="397"/>
        <w:jc w:val="both"/>
      </w:pPr>
      <w:r>
        <w:rPr>
          <w:rStyle w:val="s0"/>
        </w:rPr>
        <w:t>6) публикует в бюллетене сведения, относящиеся к регистрации селекционных достижений;</w:t>
      </w:r>
    </w:p>
    <w:p w:rsidR="00000000" w:rsidRDefault="000120B0">
      <w:pPr>
        <w:ind w:firstLine="397"/>
        <w:jc w:val="both"/>
      </w:pPr>
      <w:r>
        <w:rPr>
          <w:rStyle w:val="s0"/>
        </w:rPr>
        <w:t>7) осуществляет поиск сведений о зарегистрированных селекционных достижениях на основании обращений заинтересованных лиц;</w:t>
      </w:r>
    </w:p>
    <w:p w:rsidR="00000000" w:rsidRDefault="000120B0">
      <w:pPr>
        <w:ind w:firstLine="397"/>
        <w:jc w:val="both"/>
      </w:pPr>
      <w:r>
        <w:rPr>
          <w:rStyle w:val="s0"/>
        </w:rPr>
        <w:t>8)рассматривает заявки на селекционные достижения в соответствии с международными договорами, ратифицированными Республикой Казахстан;</w:t>
      </w:r>
    </w:p>
    <w:p w:rsidR="00000000" w:rsidRDefault="000120B0">
      <w:pPr>
        <w:ind w:firstLine="397"/>
        <w:jc w:val="both"/>
      </w:pPr>
      <w:r>
        <w:rPr>
          <w:rStyle w:val="s0"/>
        </w:rPr>
        <w:t>9) осуществляет иные виды деятельности, не запрещенные законодательством Республики Казахстан.</w:t>
      </w:r>
    </w:p>
    <w:p w:rsidR="00000000" w:rsidRDefault="000120B0">
      <w:pPr>
        <w:ind w:firstLine="397"/>
        <w:jc w:val="both"/>
      </w:pPr>
      <w:r>
        <w:rPr>
          <w:rStyle w:val="s0"/>
        </w:rPr>
        <w:t>2. Экспертной организацией</w:t>
      </w:r>
      <w:r>
        <w:rPr>
          <w:rStyle w:val="s0"/>
        </w:rPr>
        <w:t xml:space="preserve"> по согласованию с уполномоченным органом утверждаются </w:t>
      </w:r>
      <w:hyperlink r:id="rId62" w:history="1">
        <w:r>
          <w:rPr>
            <w:rStyle w:val="a4"/>
          </w:rPr>
          <w:t>цены на услуги</w:t>
        </w:r>
      </w:hyperlink>
      <w:r>
        <w:rPr>
          <w:rStyle w:val="s0"/>
        </w:rPr>
        <w:t xml:space="preserve"> в области охраны селекционных достижений при условии обеспечения полного возмещения понесенных данной организацией затрат</w:t>
      </w:r>
      <w:r>
        <w:rPr>
          <w:rStyle w:val="s0"/>
        </w:rPr>
        <w:t xml:space="preserve"> на их оказание, безубыточности ее деятельности и финансирования за счет собственных доходов.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jc w:val="center"/>
      </w:pPr>
      <w:bookmarkStart w:id="8" w:name="SUB40000"/>
      <w:bookmarkEnd w:id="8"/>
      <w:r>
        <w:rPr>
          <w:rStyle w:val="s1"/>
        </w:rPr>
        <w:t>Глава 2. Патентоспособность селекционного достижения</w:t>
      </w:r>
    </w:p>
    <w:p w:rsidR="00000000" w:rsidRDefault="000120B0">
      <w:r>
        <w:t> 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4. Условия патентоспособности селекционного достижения </w:t>
      </w:r>
    </w:p>
    <w:p w:rsidR="00000000" w:rsidRDefault="000120B0">
      <w:pPr>
        <w:ind w:firstLine="400"/>
        <w:jc w:val="both"/>
      </w:pPr>
      <w:r>
        <w:t>1. Патент выдается на селекционное дости</w:t>
      </w:r>
      <w:r>
        <w:t xml:space="preserve">жение, которое обладает новизной, отличимостью, однородностью и стабильностью. </w:t>
      </w:r>
    </w:p>
    <w:p w:rsidR="00000000" w:rsidRDefault="000120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ind w:firstLine="400"/>
        <w:jc w:val="both"/>
      </w:pPr>
      <w:r>
        <w:t xml:space="preserve">2. Сорт, порода считаются новыми, если на дату подачи заявки семена или другой посадочный материал, племенной материал данного селекционного достижения не продавались и не </w:t>
      </w:r>
      <w:r>
        <w:t xml:space="preserve">передавались другим лицам автором или его правопреемником для использования сорта, породы на территории: </w:t>
      </w:r>
    </w:p>
    <w:p w:rsidR="00000000" w:rsidRDefault="000120B0">
      <w:pPr>
        <w:ind w:firstLine="400"/>
        <w:jc w:val="both"/>
      </w:pPr>
      <w:r>
        <w:t xml:space="preserve">1) Республики Казахстан - ранее чем за один год до даты подачи заявки; </w:t>
      </w:r>
    </w:p>
    <w:p w:rsidR="00000000" w:rsidRDefault="000120B0">
      <w:pPr>
        <w:jc w:val="both"/>
      </w:pPr>
      <w:r>
        <w:rPr>
          <w:rStyle w:val="s3"/>
        </w:rPr>
        <w:t xml:space="preserve">В подпункт 2 в соответствии с </w:t>
      </w:r>
      <w:hyperlink r:id="rId6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6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2) любого другого государства - ранее чем</w:t>
      </w:r>
      <w:r>
        <w:t xml:space="preserve">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0120B0">
      <w:pPr>
        <w:ind w:firstLine="400"/>
        <w:jc w:val="both"/>
      </w:pPr>
      <w:hyperlink r:id="rId67" w:history="1">
        <w:r>
          <w:rPr>
            <w:rStyle w:val="a4"/>
          </w:rPr>
          <w:t>Сорт</w:t>
        </w:r>
      </w:hyperlink>
      <w:r>
        <w:t>, порода, которые на дату включения соответствующих родов и видо</w:t>
      </w:r>
      <w:r>
        <w:t xml:space="preserve">в в Государственные реестры селекционных достижений зарегистрированы в Государственном реестре селекционных достижений, рекомендуемых к использованию, могут быть признаны патентоспособными без предъявления к сорту, породе требований новизны. </w:t>
      </w:r>
    </w:p>
    <w:p w:rsidR="00000000" w:rsidRDefault="000120B0">
      <w:pPr>
        <w:ind w:firstLine="400"/>
        <w:jc w:val="both"/>
      </w:pPr>
      <w:r>
        <w:t>Срок действия</w:t>
      </w:r>
      <w:r>
        <w:t xml:space="preserve"> патента, указанный в </w:t>
      </w:r>
      <w:hyperlink w:anchor="sub30000" w:history="1">
        <w:r>
          <w:rPr>
            <w:rStyle w:val="a4"/>
          </w:rPr>
          <w:t>статье 3</w:t>
        </w:r>
      </w:hyperlink>
      <w:r>
        <w:t xml:space="preserve"> настоящего Закона, на такие селекционные достижения сокращается на период с года допуска к использованию по год выдачи патента. По отношению к таким селекционным достижениям не действует временн</w:t>
      </w:r>
      <w:r>
        <w:t xml:space="preserve">ая правовая охрана, предусмотренная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Закона. </w:t>
      </w:r>
    </w:p>
    <w:p w:rsidR="00000000" w:rsidRDefault="000120B0">
      <w:pPr>
        <w:ind w:firstLine="400"/>
        <w:jc w:val="both"/>
      </w:pPr>
      <w:r>
        <w:t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</w:t>
      </w:r>
      <w:r>
        <w:t>я общеизвестным. Подача заявки на получение патента или внесение сорта, породы в официальные реестры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</w:t>
      </w:r>
      <w:r>
        <w:t xml:space="preserve">т или сорт, порода были включены в указанные реестры. </w:t>
      </w:r>
    </w:p>
    <w:p w:rsidR="00000000" w:rsidRDefault="000120B0">
      <w:pPr>
        <w:ind w:firstLine="400"/>
        <w:jc w:val="both"/>
      </w:pPr>
      <w:r>
        <w:t>Общеизвестность сортов, пород может быть установлена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</w:t>
      </w:r>
      <w:r>
        <w:t xml:space="preserve">жны поддаваться восстановлению и точному описанию. </w:t>
      </w:r>
    </w:p>
    <w:p w:rsidR="00000000" w:rsidRDefault="000120B0">
      <w:pPr>
        <w:ind w:firstLine="400"/>
        <w:jc w:val="both"/>
      </w:pPr>
      <w:r>
        <w:t xml:space="preserve">4. Сорт, порода считаются однородными,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0120B0">
      <w:pPr>
        <w:ind w:firstLine="400"/>
        <w:jc w:val="both"/>
      </w:pPr>
      <w:r>
        <w:t xml:space="preserve">5. Сорт, порода отвечают критерию стабильности, если </w:t>
      </w:r>
      <w:r>
        <w:t xml:space="preserve">их основные признаки остаются неизменными после каждого размножения, а в случае особого цикла размножения - в конце каждого цикла размножения. </w:t>
      </w:r>
    </w:p>
    <w:p w:rsidR="00000000" w:rsidRDefault="000120B0">
      <w:pPr>
        <w:jc w:val="both"/>
      </w:pPr>
      <w:r>
        <w:rPr>
          <w:rStyle w:val="s3"/>
        </w:rPr>
        <w:t> </w:t>
      </w:r>
    </w:p>
    <w:p w:rsidR="00000000" w:rsidRDefault="000120B0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 xml:space="preserve">Статья 5. Заявка на выдачу патента на селекционное достижение </w:t>
      </w:r>
    </w:p>
    <w:p w:rsidR="00000000" w:rsidRDefault="000120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7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20.06.18 г. № 161-VI (</w:t>
      </w:r>
      <w:hyperlink r:id="rId7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1. Заявка на выдачу патента подается в экспертную организацию. </w:t>
      </w:r>
    </w:p>
    <w:p w:rsidR="00000000" w:rsidRDefault="000120B0">
      <w:pPr>
        <w:ind w:firstLine="400"/>
        <w:jc w:val="both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0120B0">
      <w:pPr>
        <w:ind w:firstLine="400"/>
        <w:jc w:val="both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выдачу патент</w:t>
      </w:r>
      <w:r>
        <w:t xml:space="preserve">а принадлежит работодателю, если договором между автором и работодателем не предусмотрено иное. </w:t>
      </w:r>
    </w:p>
    <w:p w:rsidR="00000000" w:rsidRDefault="000120B0">
      <w:pPr>
        <w:ind w:firstLine="400"/>
        <w:jc w:val="both"/>
      </w:pPr>
      <w:r>
        <w:t>Заявка может быть подана несколькими заявителями, если они совместно создали, выявили или вывели селекционное достижение или являются правопреемниками авторов.</w:t>
      </w:r>
      <w:r>
        <w:t xml:space="preserve"> </w:t>
      </w:r>
    </w:p>
    <w:p w:rsidR="00000000" w:rsidRDefault="000120B0">
      <w:pPr>
        <w:ind w:firstLine="400"/>
        <w:jc w:val="both"/>
      </w:pPr>
      <w:r>
        <w:t xml:space="preserve">Заявка может быть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0120B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4" w:anchor="sub_id=1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0120B0">
      <w:pPr>
        <w:ind w:firstLine="400"/>
        <w:jc w:val="both"/>
      </w:pPr>
      <w:r>
        <w:rPr>
          <w:rStyle w:val="s0"/>
        </w:rPr>
        <w:t>1-1.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Казахстан н</w:t>
      </w:r>
      <w:r>
        <w:rPr>
          <w:rStyle w:val="s0"/>
        </w:rPr>
        <w:t>а селекционное достижение, за исключением случаев селекционной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0120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5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ind w:firstLine="400"/>
        <w:jc w:val="both"/>
      </w:pPr>
      <w:r>
        <w:t>2. Физические лица, проживающие за пределами Республики Казахстан, или иностранные юридические лица ведут дела по получению патентов и поддержанию их в силе, подают возражения в апелляционный совет и принимают участие в их рассмотрении через патентных пове</w:t>
      </w:r>
      <w:r>
        <w:t xml:space="preserve">ренных, </w:t>
      </w:r>
      <w:hyperlink r:id="rId77" w:history="1">
        <w:r>
          <w:rPr>
            <w:rStyle w:val="a4"/>
          </w:rPr>
          <w:t>зарегистрированных в уполномоченном органе</w:t>
        </w:r>
      </w:hyperlink>
      <w:r>
        <w:t xml:space="preserve">. </w:t>
      </w:r>
    </w:p>
    <w:p w:rsidR="00000000" w:rsidRDefault="000120B0">
      <w:pPr>
        <w:ind w:firstLine="400"/>
        <w:jc w:val="both"/>
      </w:pPr>
      <w:r>
        <w:t>Физические лица, постоянно проживающие в Республике Казахстан, но временно находящиеся за ее пределами, могут вести дела, связанные с патен</w:t>
      </w:r>
      <w:r>
        <w:t xml:space="preserve">тами, без патентного поверенного при указании адреса для переписки в пределах Республики Казахстан. </w:t>
      </w:r>
    </w:p>
    <w:p w:rsidR="00000000" w:rsidRDefault="000120B0">
      <w:pPr>
        <w:ind w:firstLine="400"/>
        <w:jc w:val="both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0120B0">
      <w:pPr>
        <w:ind w:firstLine="400"/>
        <w:jc w:val="both"/>
      </w:pPr>
      <w:bookmarkStart w:id="10" w:name="SUB50300"/>
      <w:bookmarkEnd w:id="10"/>
      <w:r>
        <w:t>3. Заявка на выдачу патента на селекционно</w:t>
      </w:r>
      <w:r>
        <w:t xml:space="preserve">е достижение оформляется на каждый сорт растений, породу животных и должна содержать: </w:t>
      </w:r>
    </w:p>
    <w:p w:rsidR="00000000" w:rsidRDefault="000120B0">
      <w:pPr>
        <w:ind w:firstLine="400"/>
        <w:jc w:val="both"/>
      </w:pPr>
      <w:r>
        <w:t xml:space="preserve">1) заявление о выдаче патента; </w:t>
      </w:r>
    </w:p>
    <w:p w:rsidR="00000000" w:rsidRDefault="000120B0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0120B0">
      <w:pPr>
        <w:ind w:firstLine="400"/>
        <w:jc w:val="both"/>
      </w:pPr>
      <w:r>
        <w:t xml:space="preserve">3) доверенность в случае ведения делопроизводства через представителя. </w:t>
      </w:r>
    </w:p>
    <w:p w:rsidR="00000000" w:rsidRDefault="000120B0">
      <w:pPr>
        <w:ind w:firstLine="400"/>
        <w:jc w:val="both"/>
      </w:pPr>
      <w:r>
        <w:t>К заявке на выдачу патента н</w:t>
      </w:r>
      <w:r>
        <w:t xml:space="preserve">а селекционное достижение прилагается 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 представлены вместе с заявкой или в течение двух месяцев с даты </w:t>
      </w:r>
      <w:r>
        <w:t xml:space="preserve">поступления заявки. При условии соответствующей оплаты этот срок может быть продлен, но не более чем на два месяца. </w:t>
      </w:r>
    </w:p>
    <w:p w:rsidR="00000000" w:rsidRDefault="000120B0">
      <w:pPr>
        <w:ind w:firstLine="400"/>
        <w:jc w:val="both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0120B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79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4. Заявка на выдачу патента представляется</w:t>
      </w:r>
      <w:r>
        <w:t xml:space="preserve"> на </w:t>
      </w:r>
      <w:r>
        <w:rPr>
          <w:rStyle w:val="s0"/>
        </w:rPr>
        <w:t xml:space="preserve">казахском </w:t>
      </w:r>
      <w:r>
        <w:t xml:space="preserve">или русском языке. </w:t>
      </w:r>
    </w:p>
    <w:p w:rsidR="00000000" w:rsidRDefault="000120B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0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8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5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87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89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5. </w:t>
      </w:r>
      <w:hyperlink r:id="rId90" w:history="1">
        <w:r>
          <w:rPr>
            <w:rStyle w:val="a4"/>
          </w:rPr>
          <w:t>Требования к документам заявки и порядок их рассмотрения</w:t>
        </w:r>
      </w:hyperlink>
      <w:r>
        <w:rPr>
          <w:rStyle w:val="s0"/>
        </w:rPr>
        <w:t xml:space="preserve"> определяются уполномоченным органом. Другие документы и материалы, необходимые для экспертизы заявленного сорта, породы, предоставляются по запросу государственной комиссии.</w:t>
      </w:r>
    </w:p>
    <w:p w:rsidR="00000000" w:rsidRDefault="000120B0">
      <w:pPr>
        <w:ind w:firstLine="400"/>
        <w:jc w:val="both"/>
      </w:pPr>
      <w:hyperlink r:id="rId9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заявки на проведение экспертизы на патентоспособность определяется уполномоченным органом в области развития агропромышленного комплекса.</w:t>
      </w:r>
    </w:p>
    <w:p w:rsidR="00000000" w:rsidRDefault="000120B0">
      <w:pPr>
        <w:jc w:val="both"/>
      </w:pPr>
      <w:r>
        <w:rPr>
          <w:rStyle w:val="s3"/>
        </w:rPr>
        <w:t>Статья дополнена пунктом 6 в соответствии</w:t>
      </w:r>
      <w:r>
        <w:rPr>
          <w:rStyle w:val="s3"/>
        </w:rPr>
        <w:t xml:space="preserve"> с </w:t>
      </w:r>
      <w:hyperlink r:id="rId9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0120B0">
      <w:pPr>
        <w:ind w:firstLine="397"/>
        <w:jc w:val="both"/>
      </w:pPr>
      <w:r>
        <w:rPr>
          <w:rStyle w:val="s0"/>
        </w:rPr>
        <w:t>6. Заявка и информация о ходе ее рассмотрения не предоставляются третьим лицам, за исключением случаев, предусмотренных законами Республики</w:t>
      </w:r>
      <w:r>
        <w:rPr>
          <w:rStyle w:val="s0"/>
        </w:rPr>
        <w:t xml:space="preserve"> Казахстан.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ind w:left="1200" w:hanging="800"/>
        <w:jc w:val="both"/>
      </w:pPr>
      <w:bookmarkStart w:id="11" w:name="SUB60000"/>
      <w:bookmarkEnd w:id="11"/>
      <w:r>
        <w:rPr>
          <w:rStyle w:val="s1"/>
        </w:rPr>
        <w:t xml:space="preserve">Статья 6. Наименование селекционного достижения </w:t>
      </w:r>
    </w:p>
    <w:p w:rsidR="00000000" w:rsidRDefault="000120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3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9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существующих селекционных достижений того же или близко</w:t>
      </w:r>
      <w:r>
        <w:t xml:space="preserve">го ботанического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противоречить принципам гуманности и морали. </w:t>
      </w:r>
    </w:p>
    <w:p w:rsidR="00000000" w:rsidRDefault="000120B0">
      <w:pPr>
        <w:ind w:firstLine="400"/>
        <w:jc w:val="both"/>
      </w:pPr>
      <w:r>
        <w:rPr>
          <w:rStyle w:val="s0"/>
        </w:rPr>
        <w:t>Про</w:t>
      </w:r>
      <w:r>
        <w:rPr>
          <w:rStyle w:val="s0"/>
        </w:rPr>
        <w:t>верка правильности предложенного наименования селекционного достижения осуществляется государственными комиссиями в двухмесячный срок с даты поступления материалов заявки от экспертной организации.</w:t>
      </w:r>
    </w:p>
    <w:p w:rsidR="00000000" w:rsidRDefault="000120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7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ind w:firstLine="400"/>
        <w:jc w:val="both"/>
      </w:pPr>
      <w:r>
        <w:t>2. Если заявка на селекционное достижение для одного и</w:t>
      </w:r>
      <w:r>
        <w:t xml:space="preserve"> того же сорта, породы подается в Республику Казахстан и в другие страны, то наименование одного и того же сорта, породы должно быть одинаковым, за исключением случаев, когда наименование сорта, породы не отвечает требованиям пункта 1 настоящей статьи. </w:t>
      </w:r>
    </w:p>
    <w:p w:rsidR="00000000" w:rsidRDefault="000120B0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3 внесены изменения в соответствии с </w:t>
      </w:r>
      <w:hyperlink r:id="rId99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04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3. Если наименование сорта, породы не отвечает требованиям, установленным пун</w:t>
      </w:r>
      <w:r>
        <w:t xml:space="preserve">ктами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0120B0">
      <w:pPr>
        <w:ind w:firstLine="400"/>
        <w:jc w:val="both"/>
      </w:pPr>
      <w:r>
        <w:rPr>
          <w:rStyle w:val="s0"/>
        </w:rPr>
        <w:t>Если в течение указанного срока заявитель не предложит новое наименование, соответствующее указанным требованиям, либо н</w:t>
      </w:r>
      <w:r>
        <w:rPr>
          <w:rStyle w:val="s0"/>
        </w:rPr>
        <w:t>е оспорит отказ в одобрении наименования селекционного достижения в апелляционном совете, экспертная организация отказывает в регистрации селекционного достижения.</w:t>
      </w:r>
    </w:p>
    <w:p w:rsidR="00000000" w:rsidRDefault="000120B0">
      <w:pPr>
        <w:spacing w:after="240"/>
        <w:ind w:firstLine="400"/>
        <w:jc w:val="both"/>
      </w:pPr>
      <w:r>
        <w:t>4. Любое лицо, использующее селекционное достижение, обязано указывать наименование сорта, п</w:t>
      </w:r>
      <w:r>
        <w:t>ороды,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0120B0">
      <w:pPr>
        <w:ind w:left="1200" w:hanging="800"/>
        <w:jc w:val="both"/>
      </w:pPr>
      <w:bookmarkStart w:id="12" w:name="SUB70000"/>
      <w:bookmarkEnd w:id="12"/>
      <w:r>
        <w:rPr>
          <w:rStyle w:val="s1"/>
        </w:rPr>
        <w:t xml:space="preserve">Статья 7. Приоритет селекционного достижения </w:t>
      </w:r>
    </w:p>
    <w:p w:rsidR="00000000" w:rsidRDefault="000120B0">
      <w:pPr>
        <w:jc w:val="both"/>
      </w:pPr>
      <w:r>
        <w:rPr>
          <w:rStyle w:val="s3"/>
        </w:rPr>
        <w:t xml:space="preserve">Пункт 1 изложен в редакции </w:t>
      </w:r>
      <w:hyperlink r:id="rId105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0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" w:anchor="sub_id=1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20.06.18 г. № 161-VI (</w:t>
      </w:r>
      <w:hyperlink r:id="rId110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1. Приоритет сорта, породы устанавливается по дате подачи в экспертную организацию заявки. </w:t>
      </w:r>
    </w:p>
    <w:p w:rsidR="00000000" w:rsidRDefault="000120B0">
      <w:pPr>
        <w:ind w:firstLine="400"/>
        <w:jc w:val="both"/>
      </w:pPr>
      <w:r>
        <w:rPr>
          <w:rStyle w:val="s0"/>
        </w:rPr>
        <w:t>Если одновременно в экспертную организаци</w:t>
      </w:r>
      <w:r>
        <w:rPr>
          <w:rStyle w:val="s0"/>
        </w:rPr>
        <w:t>ю поступают две или более заявки на выдачу патента на одно и то же селекционное достижение, приоритет устанавливается по более ранней дате отправки заявки. В случае, если эти заявки имеют одну и ту же дату отправки, патент выдается по заявке, имеющей более</w:t>
      </w:r>
      <w:r>
        <w:rPr>
          <w:rStyle w:val="s0"/>
        </w:rPr>
        <w:t xml:space="preserve"> ранний регистрационный номер, присвоенный экспертной организацией, если соглашением между заявителями не предусмотрено иное.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Датой подачи заявки в экспертную организацию является дата поступления документов, указанных в подпунктах 1) и 2) части первой </w:t>
      </w:r>
      <w:hyperlink w:anchor="sub50300" w:history="1">
        <w:r>
          <w:rPr>
            <w:rStyle w:val="a4"/>
          </w:rPr>
          <w:t>пункта 3 статьи 5</w:t>
        </w:r>
      </w:hyperlink>
      <w:r>
        <w:rPr>
          <w:rStyle w:val="s0"/>
        </w:rPr>
        <w:t xml:space="preserve"> настоящего Закона, а если документы представлены неодновременно, - дата поступления последнего из них.</w:t>
      </w:r>
    </w:p>
    <w:p w:rsidR="00000000" w:rsidRDefault="000120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1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113" w:history="1">
        <w:r>
          <w:rPr>
            <w:rStyle w:val="a4"/>
          </w:rPr>
          <w:t>конвенции</w:t>
        </w:r>
      </w:hyperlink>
      <w:r>
        <w:t xml:space="preserve"> по охране селекционных достижений (конвенционный приоритет). Заявитель пользуется правом конвенционного приоритета первой заявки в течение 12 месяцев с даты ее подачи. </w:t>
      </w:r>
    </w:p>
    <w:p w:rsidR="00000000" w:rsidRDefault="000120B0">
      <w:pPr>
        <w:ind w:firstLine="400"/>
        <w:jc w:val="both"/>
      </w:pPr>
      <w:r>
        <w:t>Заявитель, же</w:t>
      </w:r>
      <w:r>
        <w:t xml:space="preserve">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организацию</w:t>
      </w:r>
      <w:r>
        <w:t>, указать дату приоритета первой заявки и в течение трех месяцев с даты подачи последующей заявки предоставить копии первой заявки, заверенные органо</w:t>
      </w:r>
      <w:r>
        <w:t xml:space="preserve">м, в который была подана эта заявка. </w:t>
      </w:r>
    </w:p>
    <w:p w:rsidR="00000000" w:rsidRDefault="000120B0">
      <w:pPr>
        <w:spacing w:after="240"/>
        <w:ind w:firstLine="400"/>
        <w:jc w:val="both"/>
      </w:pPr>
      <w:r>
        <w:t>При выполнении этих условий заявитель вправе не представлять дополнительную документацию и необходимый для испытания материал в течение трех лет с даты подачи первой заявки.</w:t>
      </w:r>
    </w:p>
    <w:p w:rsidR="00000000" w:rsidRDefault="000120B0">
      <w:pPr>
        <w:jc w:val="center"/>
      </w:pPr>
      <w:bookmarkStart w:id="13" w:name="SUB80000"/>
      <w:bookmarkEnd w:id="13"/>
      <w:r>
        <w:rPr>
          <w:rStyle w:val="s1"/>
        </w:rPr>
        <w:t>Глава 3. Экспертиза заявки на выдачу патента</w:t>
      </w:r>
      <w:r>
        <w:rPr>
          <w:rStyle w:val="s1"/>
        </w:rPr>
        <w:t xml:space="preserve"> на селекционное</w:t>
      </w:r>
      <w:r>
        <w:t xml:space="preserve"> </w:t>
      </w:r>
      <w:r>
        <w:rPr>
          <w:rStyle w:val="s1"/>
        </w:rPr>
        <w:t>достижение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 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8. Предварительная экспертиза </w:t>
      </w:r>
    </w:p>
    <w:p w:rsidR="00000000" w:rsidRDefault="000120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1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9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1. По исте</w:t>
      </w:r>
      <w:r>
        <w:t>чении двух месяцев с даты подачи заявки экспертная организация проводит по ней предварительную экспертизу. В ходе проведения предварительной экспертизы устанавливается дата приоритета заявки, проверяется наличие необходимых документов и выполнение установл</w:t>
      </w:r>
      <w:r>
        <w:t xml:space="preserve">енных к ним требований. Предварительная экспертиза заявки на выдачу патента проводится в двухмесячный срок. </w:t>
      </w:r>
    </w:p>
    <w:p w:rsidR="00000000" w:rsidRDefault="000120B0">
      <w:pPr>
        <w:ind w:firstLine="400"/>
        <w:jc w:val="both"/>
      </w:pPr>
      <w:r>
        <w:rPr>
          <w:rStyle w:val="s0"/>
        </w:rPr>
        <w:t>Заявитель имеет право внести в документы заявки исправления и уточнения без изменения сущности селекционного достижения до принятия по этой заявке соответствующего решения.</w:t>
      </w:r>
    </w:p>
    <w:p w:rsidR="00000000" w:rsidRDefault="000120B0">
      <w:pPr>
        <w:ind w:firstLine="400"/>
        <w:jc w:val="both"/>
      </w:pPr>
      <w:r>
        <w:rPr>
          <w:rStyle w:val="s0"/>
        </w:rPr>
        <w:t>При внесении указанных изменений в течение двух месяцев с даты поступления заявки о</w:t>
      </w:r>
      <w:r>
        <w:rPr>
          <w:rStyle w:val="s0"/>
        </w:rPr>
        <w:t>плата не взимается.</w:t>
      </w:r>
    </w:p>
    <w:p w:rsidR="00000000" w:rsidRDefault="000120B0">
      <w:pPr>
        <w:ind w:firstLine="400"/>
        <w:jc w:val="both"/>
      </w:pPr>
      <w:r>
        <w:rPr>
          <w:rStyle w:val="s0"/>
        </w:rPr>
        <w:t>Изменения, касающиеся указания заявителя при уступке права на получение охранного документа или изменения наименования заявителя, а также исправления ошибок технического характера в документах заявки могут быть произведены до даты внесе</w:t>
      </w:r>
      <w:r>
        <w:rPr>
          <w:rStyle w:val="s0"/>
        </w:rPr>
        <w:t>ния сведений о зарегистрированном селекционном достижении в Государственный реестр селекционных достижений при условии соответствующей оплаты.</w:t>
      </w:r>
    </w:p>
    <w:p w:rsidR="00000000" w:rsidRDefault="000120B0">
      <w:pPr>
        <w:ind w:firstLine="400"/>
        <w:jc w:val="both"/>
      </w:pPr>
      <w:r>
        <w:rPr>
          <w:rStyle w:val="s0"/>
        </w:rPr>
        <w:t>Экспертная организация может запросить отсутствующие документы или откорректированные материалы, которые заявител</w:t>
      </w:r>
      <w:r>
        <w:rPr>
          <w:rStyle w:val="s0"/>
        </w:rPr>
        <w:t>ь обязан представить в двухмесячный срок с даты отправления запроса.</w:t>
      </w:r>
    </w:p>
    <w:p w:rsidR="00000000" w:rsidRDefault="000120B0">
      <w:pPr>
        <w:ind w:firstLine="397"/>
        <w:jc w:val="both"/>
      </w:pPr>
      <w:r>
        <w:rPr>
          <w:rStyle w:val="s0"/>
        </w:rPr>
        <w:t>Заявка может быть отозвана заявителем до регистрации селекционного достижения в Государственном реестре селекционных достижений.</w:t>
      </w:r>
    </w:p>
    <w:p w:rsidR="00000000" w:rsidRDefault="000120B0">
      <w:pPr>
        <w:ind w:firstLine="400"/>
        <w:jc w:val="both"/>
      </w:pPr>
      <w:r>
        <w:t>2. Дополнительные материалы, поступившие к заявке на сорт,</w:t>
      </w:r>
      <w:r>
        <w:t xml:space="preserve"> породу и содержащие признаки, которые не были приведены в первичных материалах заявки и изменяющие сущность заявленного сорта, породы, не принимаются во внимание при рассмотрении заявки. </w:t>
      </w:r>
    </w:p>
    <w:p w:rsidR="00000000" w:rsidRDefault="000120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0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23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20.06.18 г. № 161-VI (</w:t>
      </w:r>
      <w:hyperlink r:id="rId125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3. При получении положительного результата предварительной экспертизы </w:t>
      </w:r>
      <w:r>
        <w:rPr>
          <w:rStyle w:val="s0"/>
        </w:rPr>
        <w:t>экспертной организацией</w:t>
      </w:r>
      <w:r>
        <w:t xml:space="preserve"> принимается решение о дальнейшем ра</w:t>
      </w:r>
      <w:r>
        <w:t>ссмотрении заявки</w:t>
      </w:r>
      <w:r>
        <w:rPr>
          <w:rStyle w:val="s0"/>
        </w:rPr>
        <w:t>, о чем заявитель уведомляется в течение десяти рабочих дней</w:t>
      </w:r>
      <w:r>
        <w:t xml:space="preserve">. Копии заявки и анкеты селекционного достижения направляются </w:t>
      </w:r>
      <w:r>
        <w:rPr>
          <w:rStyle w:val="s0"/>
        </w:rPr>
        <w:t>государственной комиссии</w:t>
      </w:r>
      <w:r>
        <w:t xml:space="preserve">. </w:t>
      </w:r>
    </w:p>
    <w:p w:rsidR="00000000" w:rsidRDefault="000120B0">
      <w:pPr>
        <w:ind w:firstLine="397"/>
        <w:jc w:val="both"/>
      </w:pPr>
      <w:r>
        <w:t>4. Если предварительной экспертизой установлено, что заявка не соответствует установленным</w:t>
      </w:r>
      <w:r>
        <w:t xml:space="preserve"> требованиям, то принимается решение об отказе в ее дальнейшем рассмотрении, о чем заявитель уведомляется в месячный срок. </w:t>
      </w:r>
    </w:p>
    <w:p w:rsidR="00000000" w:rsidRDefault="000120B0">
      <w:pPr>
        <w:ind w:firstLine="397"/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6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7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29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t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</w:t>
      </w:r>
      <w:r>
        <w:t xml:space="preserve">ние должно быть рассмотрено апелляционным советом в двухмесячный срок с даты его поступления. </w:t>
      </w:r>
    </w:p>
    <w:p w:rsidR="00000000" w:rsidRDefault="000120B0">
      <w:pPr>
        <w:ind w:firstLine="397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0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2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133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>6. Сведения о заявках, по которым в результате предварительной экспертизы вынесено положительное решение, публикуются в бюллетене в течение месяца с даты принятия решения.</w:t>
      </w:r>
    </w:p>
    <w:p w:rsidR="00000000" w:rsidRDefault="000120B0">
      <w:pPr>
        <w:ind w:firstLine="397"/>
        <w:jc w:val="both"/>
      </w:pPr>
      <w:r>
        <w:t xml:space="preserve">7. Автор </w:t>
      </w:r>
      <w:r>
        <w:t>сорта, породы вправе отказаться от публикации своего имени в материалах заявки.</w:t>
      </w:r>
    </w:p>
    <w:p w:rsidR="00000000" w:rsidRDefault="000120B0">
      <w:pPr>
        <w:jc w:val="both"/>
      </w:pPr>
      <w:r>
        <w:rPr>
          <w:rStyle w:val="s3"/>
        </w:rPr>
        <w:t xml:space="preserve"> См: </w:t>
      </w:r>
      <w:hyperlink r:id="rId13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предварительной экспертизы заявок на селекционные достижения</w:t>
      </w:r>
    </w:p>
    <w:p w:rsidR="00000000" w:rsidRDefault="000120B0">
      <w:pPr>
        <w:ind w:firstLine="397"/>
        <w:jc w:val="both"/>
      </w:pPr>
      <w:r>
        <w:t> </w:t>
      </w:r>
    </w:p>
    <w:p w:rsidR="00000000" w:rsidRDefault="000120B0">
      <w:pPr>
        <w:ind w:firstLine="397"/>
        <w:jc w:val="both"/>
      </w:pPr>
      <w:bookmarkStart w:id="14" w:name="SUB90000"/>
      <w:bookmarkEnd w:id="14"/>
      <w:r>
        <w:rPr>
          <w:rStyle w:val="s1"/>
        </w:rPr>
        <w:t>Статья 9</w:t>
      </w:r>
      <w:r>
        <w:rPr>
          <w:rStyle w:val="s1"/>
        </w:rPr>
        <w:t xml:space="preserve">. Временная правовая охрана селекционного достижения </w:t>
      </w:r>
    </w:p>
    <w:p w:rsidR="00000000" w:rsidRDefault="000120B0">
      <w:pPr>
        <w:ind w:firstLine="397"/>
        <w:jc w:val="both"/>
      </w:pPr>
      <w:r>
        <w:t xml:space="preserve">1. Временная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0120B0">
      <w:pPr>
        <w:ind w:firstLine="400"/>
        <w:jc w:val="both"/>
      </w:pPr>
      <w:r>
        <w:t>2. После получения патента патентообладатель имеет</w:t>
      </w:r>
      <w:r>
        <w:t xml:space="preserve"> право получить компенсацию от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4"/>
          </w:rPr>
          <w:t>пункте 1 статьи 14</w:t>
        </w:r>
      </w:hyperlink>
      <w:r>
        <w:t xml:space="preserve"> настоящего Закона. </w:t>
      </w:r>
    </w:p>
    <w:p w:rsidR="00000000" w:rsidRDefault="000120B0">
      <w:pPr>
        <w:ind w:firstLine="400"/>
        <w:jc w:val="both"/>
      </w:pPr>
      <w:r>
        <w:t>3. В период временной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</w:t>
      </w:r>
      <w:r>
        <w:t xml:space="preserve">е или с производством семян, племенного материала по заказу заявителя с целью создания их запаса. </w:t>
      </w:r>
    </w:p>
    <w:p w:rsidR="00000000" w:rsidRDefault="000120B0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0120B0">
      <w:pPr>
        <w:jc w:val="both"/>
      </w:pPr>
      <w:bookmarkStart w:id="15" w:name="SUB100000"/>
      <w:bookmarkEnd w:id="15"/>
      <w:r>
        <w:rPr>
          <w:rStyle w:val="s3"/>
        </w:rPr>
        <w:t>В статью 10 внесены изм</w:t>
      </w:r>
      <w:r>
        <w:rPr>
          <w:rStyle w:val="s3"/>
        </w:rPr>
        <w:t xml:space="preserve">енения в соответствии с </w:t>
      </w:r>
      <w:hyperlink r:id="rId135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3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10. Экспертиза заявок селекционного достижения н</w:t>
      </w:r>
      <w:r>
        <w:rPr>
          <w:rStyle w:val="s1"/>
        </w:rPr>
        <w:t xml:space="preserve">а патентоспособность </w:t>
      </w:r>
    </w:p>
    <w:p w:rsidR="00000000" w:rsidRDefault="000120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1. Любое заинтересованное лицо в течение шести месяцев с даты опубликования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0120B0">
      <w:pPr>
        <w:ind w:firstLine="400"/>
        <w:jc w:val="both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существа претензии. При несогласии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</w:t>
      </w:r>
      <w:r>
        <w:t xml:space="preserve">вированное возражение. </w:t>
      </w:r>
    </w:p>
    <w:p w:rsidR="00000000" w:rsidRDefault="000120B0">
      <w:pPr>
        <w:ind w:firstLine="400"/>
        <w:jc w:val="both"/>
      </w:pPr>
      <w:r>
        <w:rPr>
          <w:rStyle w:val="s0"/>
        </w:rPr>
        <w:t>Экспертная организация</w:t>
      </w:r>
      <w:r>
        <w:t xml:space="preserve">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сообщает о нем заинтересованному лицу. </w:t>
      </w:r>
    </w:p>
    <w:p w:rsidR="00000000" w:rsidRDefault="000120B0">
      <w:pPr>
        <w:ind w:firstLine="400"/>
        <w:jc w:val="both"/>
      </w:pPr>
      <w:r>
        <w:t>Если сорт, порода не соответствуют критерию новизны, принимается решение об отказе в выдаче патента.</w:t>
      </w:r>
      <w:r>
        <w:t xml:space="preserve"> </w:t>
      </w:r>
    </w:p>
    <w:p w:rsidR="00000000" w:rsidRDefault="000120B0">
      <w:pPr>
        <w:ind w:firstLine="400"/>
        <w:jc w:val="both"/>
      </w:pPr>
      <w:r>
        <w:t xml:space="preserve">2. Испытания сорта, породы на отличимость,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принятым методикам в установленные сроки. </w:t>
      </w:r>
    </w:p>
    <w:p w:rsidR="00000000" w:rsidRDefault="000120B0">
      <w:pPr>
        <w:ind w:firstLine="400"/>
        <w:jc w:val="both"/>
      </w:pPr>
      <w:r>
        <w:rPr>
          <w:rStyle w:val="s0"/>
        </w:rPr>
        <w:t>Государственные комиссии уведомляют экспертную организацию о конкретных сроках проведения испытани</w:t>
      </w:r>
      <w:r>
        <w:rPr>
          <w:rStyle w:val="s0"/>
        </w:rPr>
        <w:t>й на патентоспособность в течение одного месяца с даты направления материалов заявки экспертной организацией.</w:t>
      </w:r>
    </w:p>
    <w:p w:rsidR="00000000" w:rsidRDefault="000120B0">
      <w:pPr>
        <w:ind w:firstLine="400"/>
        <w:jc w:val="both"/>
      </w:pPr>
      <w:r>
        <w:t xml:space="preserve">Заявитель обязан представить для экспертизы необходимое количество семян или племенного материала. </w:t>
      </w:r>
    </w:p>
    <w:p w:rsidR="00000000" w:rsidRDefault="000120B0">
      <w:pPr>
        <w:ind w:firstLine="400"/>
        <w:jc w:val="both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</w:t>
      </w:r>
      <w:r>
        <w:t xml:space="preserve">ь результаты испытаний, проведенных другими организациями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0120B0">
      <w:pPr>
        <w:jc w:val="both"/>
      </w:pPr>
      <w:r>
        <w:rPr>
          <w:rStyle w:val="s3"/>
        </w:rPr>
        <w:t xml:space="preserve">Пункт 4 изложен в редакции </w:t>
      </w:r>
      <w:hyperlink r:id="rId141" w:anchor="sub_id=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42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4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4. При соответствии сорта, породы условиям патентоспособности государственная комиссия составляет заключение с описанием сорта, породы.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На основании заключения государственной комиссии экспертная организация в течение десяти рабочих дней выносит решение о </w:t>
      </w:r>
      <w:r>
        <w:rPr>
          <w:rStyle w:val="s0"/>
        </w:rPr>
        <w:t>выдаче патента на селекционное достижение, о чем заявителю направляется письменное уведомление в течение десяти рабочих дней.</w:t>
      </w:r>
    </w:p>
    <w:p w:rsidR="00000000" w:rsidRDefault="000120B0">
      <w:pPr>
        <w:ind w:firstLine="400"/>
        <w:jc w:val="both"/>
      </w:pPr>
      <w:r>
        <w:rPr>
          <w:rStyle w:val="s0"/>
        </w:rPr>
        <w:t>В течение трех месяцев с даты направления заявителю уведомления о принятии решения о выдаче патента заявитель представляет в экспе</w:t>
      </w:r>
      <w:r>
        <w:rPr>
          <w:rStyle w:val="s0"/>
        </w:rPr>
        <w:t>ртную организацию документ, подтверждающий соответствующую оплату за подготовку к выдаче патента и публикацию. При непредставлении указанного документа срок оплаты может быть восстановлен в течение трех месяцев при условии представления документа об оплате</w:t>
      </w:r>
      <w:r>
        <w:rPr>
          <w:rStyle w:val="s0"/>
        </w:rPr>
        <w:t xml:space="preserve"> восстановления пропущенного срока. В противном случае заявка считается отозванной, делопроизводство по заявке прекращается, о чем заявитель уведомляется в течение десяти рабочих дней с даты истечения срока восстановления.</w:t>
      </w:r>
    </w:p>
    <w:p w:rsidR="00000000" w:rsidRDefault="000120B0">
      <w:pPr>
        <w:jc w:val="both"/>
      </w:pPr>
      <w:r>
        <w:rPr>
          <w:rStyle w:val="s3"/>
        </w:rPr>
        <w:t>В пункт 5 внесены изменения в соо</w:t>
      </w:r>
      <w:r>
        <w:rPr>
          <w:rStyle w:val="s3"/>
        </w:rPr>
        <w:t xml:space="preserve">тветствии с </w:t>
      </w:r>
      <w:hyperlink r:id="rId145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46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8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5. В случае, если в ходе проведения экспертизы установлено, что сор</w:t>
      </w:r>
      <w:r>
        <w:rPr>
          <w:rStyle w:val="s0"/>
        </w:rPr>
        <w:t xml:space="preserve">т, порода не отвечают требованиям патентоспособности, экспертная организация на основании заключения государственной комиссии в течение десяти рабочих дней принимает решение об отказе в выдаче патента, о чем заявителю направляется письменное уведомление в </w:t>
      </w:r>
      <w:r>
        <w:rPr>
          <w:rStyle w:val="s0"/>
        </w:rPr>
        <w:t>течение десяти рабочих дней.</w:t>
      </w:r>
    </w:p>
    <w:p w:rsidR="00000000" w:rsidRDefault="000120B0">
      <w:pPr>
        <w:ind w:firstLine="400"/>
        <w:jc w:val="both"/>
      </w:pPr>
      <w:r>
        <w:t>Заявитель может подать в уполномоченный орган возражение на решение об отказе в выдаче патента в трехмесячный срок с даты его получения. Возражение должно быть рассмотрено апелляционным советом в трехмесячный срок со дня его по</w:t>
      </w:r>
      <w:r>
        <w:t xml:space="preserve">ступления. </w:t>
      </w:r>
    </w:p>
    <w:p w:rsidR="00000000" w:rsidRDefault="000120B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9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50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6. Заявитель может ознакомиться со всеми противопоставленными экспертизой материалами. Копии запрашиваемых заявителем материалов </w:t>
      </w:r>
      <w:r>
        <w:rPr>
          <w:rStyle w:val="s0"/>
        </w:rPr>
        <w:t>экспертная организация</w:t>
      </w:r>
      <w:r>
        <w:t xml:space="preserve"> направляет ему в месячный срок с даты получения запроса. </w:t>
      </w:r>
    </w:p>
    <w:p w:rsidR="00000000" w:rsidRDefault="000120B0">
      <w:pPr>
        <w:jc w:val="both"/>
      </w:pPr>
      <w:r>
        <w:t> </w:t>
      </w:r>
    </w:p>
    <w:p w:rsidR="00000000" w:rsidRDefault="000120B0">
      <w:pPr>
        <w:jc w:val="both"/>
      </w:pPr>
      <w:r>
        <w:t> </w:t>
      </w:r>
    </w:p>
    <w:p w:rsidR="00000000" w:rsidRDefault="000120B0">
      <w:pPr>
        <w:spacing w:after="240"/>
        <w:jc w:val="center"/>
      </w:pPr>
      <w:bookmarkStart w:id="16" w:name="SUB110000"/>
      <w:bookmarkEnd w:id="16"/>
      <w:r>
        <w:rPr>
          <w:rStyle w:val="s1"/>
        </w:rPr>
        <w:t>Глава 4. Автор и патентоо</w:t>
      </w:r>
      <w:r>
        <w:rPr>
          <w:rStyle w:val="s1"/>
        </w:rPr>
        <w:t>бладатель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11. Автор селекционного достижения </w:t>
      </w:r>
    </w:p>
    <w:p w:rsidR="00000000" w:rsidRDefault="000120B0">
      <w:pPr>
        <w:ind w:firstLine="400"/>
        <w:jc w:val="both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0120B0">
      <w:pPr>
        <w:ind w:firstLine="400"/>
        <w:jc w:val="both"/>
      </w:pPr>
      <w:r>
        <w:rPr>
          <w:rStyle w:val="s0"/>
        </w:rPr>
        <w:t>2. Если селекционное достижение создано коллективным творческим трудом неск</w:t>
      </w:r>
      <w:r>
        <w:rPr>
          <w:rStyle w:val="s0"/>
        </w:rPr>
        <w:t xml:space="preserve">ольких лиц, все они считаются его авторами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0120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1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52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spacing w:after="240"/>
        <w:ind w:firstLine="400"/>
        <w:jc w:val="both"/>
      </w:pPr>
      <w:r>
        <w:t>3. Не признаются авторами лица, оказавшие автору (авторам) только техническую, организационную</w:t>
      </w:r>
      <w:r>
        <w:rPr>
          <w:rStyle w:val="s0"/>
        </w:rPr>
        <w:t>, матер</w:t>
      </w:r>
      <w:r>
        <w:rPr>
          <w:rStyle w:val="s0"/>
        </w:rPr>
        <w:t>иальную (финансовую)</w:t>
      </w:r>
      <w:r>
        <w:t xml:space="preserve"> помощь или способствовавшие подготовке и оформлению прав на сорт, породу.</w:t>
      </w:r>
    </w:p>
    <w:p w:rsidR="00000000" w:rsidRDefault="000120B0">
      <w:pPr>
        <w:ind w:left="1200" w:hanging="800"/>
        <w:jc w:val="both"/>
      </w:pPr>
      <w:bookmarkStart w:id="17" w:name="SUB120000"/>
      <w:bookmarkEnd w:id="17"/>
      <w:r>
        <w:rPr>
          <w:rStyle w:val="s1"/>
        </w:rPr>
        <w:t xml:space="preserve">Статья 12. Права автора селекционного достижения </w:t>
      </w:r>
    </w:p>
    <w:p w:rsidR="00000000" w:rsidRDefault="000120B0">
      <w:pPr>
        <w:jc w:val="both"/>
      </w:pPr>
      <w:r>
        <w:rPr>
          <w:rStyle w:val="s3"/>
        </w:rPr>
        <w:t xml:space="preserve">Пункт 1 изложен в редакции </w:t>
      </w:r>
      <w:hyperlink r:id="rId153" w:anchor="sub_id=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5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1. Личные неимущественные права автора являются неотчуждаемыми и охраняются бессрочно.</w:t>
      </w:r>
    </w:p>
    <w:p w:rsidR="00000000" w:rsidRDefault="000120B0">
      <w:pPr>
        <w:jc w:val="both"/>
      </w:pPr>
      <w:r>
        <w:rPr>
          <w:rStyle w:val="s3"/>
        </w:rPr>
        <w:t xml:space="preserve">Пункт 2 изложен в редакции </w:t>
      </w:r>
      <w:hyperlink r:id="rId155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5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7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5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2. Автору селекционного достижения, внесенного</w:t>
      </w:r>
      <w:r>
        <w:t xml:space="preserve"> в Государственный реестр селекционных достижений, не являющемуся патентообладателем, </w:t>
      </w:r>
      <w:r>
        <w:rPr>
          <w:rStyle w:val="s0"/>
        </w:rPr>
        <w:t>экспертная организация</w:t>
      </w:r>
      <w:r>
        <w:t xml:space="preserve"> выдает официальное удостоверение, подтверждающее его авторство. </w:t>
      </w:r>
    </w:p>
    <w:p w:rsidR="00000000" w:rsidRDefault="000120B0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0120B0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4 внесены изменения в соответствии с </w:t>
      </w:r>
      <w:hyperlink r:id="rId159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60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382-V (</w:t>
      </w:r>
      <w:hyperlink r:id="rId162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26"/>
        <w:jc w:val="both"/>
      </w:pPr>
      <w:r>
        <w:t xml:space="preserve">4. Автор имеет право на получение от </w:t>
      </w:r>
      <w:r>
        <w:t>патентообладателя вознаграждения за использование созданного,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соглашением, заключенным между патентообладателем и</w:t>
      </w:r>
      <w:r>
        <w:t xml:space="preserve"> автором. В случае отсутствия соглашения размер и порядок выплаты вознаграждения автору определяются </w:t>
      </w:r>
      <w:hyperlink r:id="rId163" w:anchor="sub_id=13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0120B0">
      <w:pPr>
        <w:ind w:firstLine="400"/>
        <w:jc w:val="both"/>
      </w:pPr>
      <w:r>
        <w:t>При этом размер вознаграж</w:t>
      </w:r>
      <w:r>
        <w:t xml:space="preserve">дения автору не должен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0120B0">
      <w:pPr>
        <w:ind w:firstLine="400"/>
        <w:jc w:val="both"/>
      </w:pPr>
      <w:r>
        <w:t>Вознаграждение выплачивается автору в течение шести мес</w:t>
      </w:r>
      <w:r>
        <w:t xml:space="preserve">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0120B0">
      <w:pPr>
        <w:ind w:firstLine="400"/>
        <w:jc w:val="both"/>
      </w:pPr>
      <w:r>
        <w:rPr>
          <w:rStyle w:val="s0"/>
        </w:rPr>
        <w:t>Если селекционное достижение создано, выявлено или выведено несколькими авторами, вознаграждение выплачи</w:t>
      </w:r>
      <w:r>
        <w:rPr>
          <w:rStyle w:val="s0"/>
        </w:rPr>
        <w:t>вается авторам в равных долях, если иное не установлено соглашением между ними.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 xml:space="preserve">Статья 13. Патентообладатель селекционного достижения </w:t>
      </w:r>
    </w:p>
    <w:p w:rsidR="00000000" w:rsidRDefault="000120B0">
      <w:pPr>
        <w:ind w:firstLine="400"/>
        <w:jc w:val="both"/>
      </w:pPr>
      <w:r>
        <w:t xml:space="preserve">Патент выдается: </w:t>
      </w:r>
    </w:p>
    <w:p w:rsidR="00000000" w:rsidRDefault="000120B0">
      <w:pPr>
        <w:ind w:firstLine="400"/>
        <w:jc w:val="both"/>
      </w:pPr>
      <w:r>
        <w:t xml:space="preserve">1) автору (авторам); </w:t>
      </w:r>
    </w:p>
    <w:p w:rsidR="00000000" w:rsidRDefault="000120B0">
      <w:pPr>
        <w:ind w:firstLine="400"/>
        <w:jc w:val="both"/>
      </w:pPr>
      <w:r>
        <w:t xml:space="preserve">2) его наследнику (наследникам); </w:t>
      </w:r>
    </w:p>
    <w:p w:rsidR="00000000" w:rsidRDefault="000120B0">
      <w:pPr>
        <w:jc w:val="both"/>
      </w:pPr>
      <w:r>
        <w:rPr>
          <w:rStyle w:val="s3"/>
        </w:rPr>
        <w:t>В подпункт 3 внесены изменения в соответствии</w:t>
      </w:r>
      <w:r>
        <w:rPr>
          <w:rStyle w:val="s3"/>
        </w:rPr>
        <w:t xml:space="preserve"> с </w:t>
      </w:r>
      <w:hyperlink r:id="rId164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65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67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3) физическим и (или) 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</w:t>
      </w:r>
      <w:r>
        <w:rPr>
          <w:rStyle w:val="s0"/>
        </w:rPr>
        <w:t>экспертную организацию</w:t>
      </w:r>
      <w:r>
        <w:t xml:space="preserve"> до момента принятия решения о выдаче патента </w:t>
      </w:r>
      <w:r>
        <w:t xml:space="preserve">на селекционное достижение; </w:t>
      </w:r>
    </w:p>
    <w:p w:rsidR="00000000" w:rsidRDefault="000120B0">
      <w:pPr>
        <w:jc w:val="both"/>
      </w:pPr>
      <w:r>
        <w:rPr>
          <w:rStyle w:val="s3"/>
        </w:rPr>
        <w:t xml:space="preserve">Подпункт 4 изложен в редакции </w:t>
      </w:r>
      <w:hyperlink r:id="rId168" w:anchor="sub_id=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6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4) работодателю, если селекционное достижение создано, выявлено или выведено работником при выполнении служебного задания или служебных обязанностей.</w:t>
      </w:r>
    </w:p>
    <w:p w:rsidR="00000000" w:rsidRDefault="000120B0">
      <w:pPr>
        <w:spacing w:after="240"/>
        <w:ind w:firstLine="400"/>
        <w:jc w:val="both"/>
      </w:pPr>
      <w:r>
        <w:t>При наличии нескольких лиц, на имя которых испрашивается патент, им выдается один патент</w:t>
      </w:r>
      <w:r>
        <w:t>.</w:t>
      </w:r>
    </w:p>
    <w:p w:rsidR="00000000" w:rsidRDefault="000120B0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 xml:space="preserve">Статья 14. Права и обязанности патентообладателя </w:t>
      </w:r>
    </w:p>
    <w:p w:rsidR="00000000" w:rsidRDefault="000120B0">
      <w:pPr>
        <w:ind w:firstLine="400"/>
        <w:jc w:val="both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на сл</w:t>
      </w:r>
      <w:r>
        <w:t xml:space="preserve">едующие действия в отношении селекционного достижения: </w:t>
      </w:r>
    </w:p>
    <w:p w:rsidR="00000000" w:rsidRDefault="000120B0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0120B0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0120B0">
      <w:pPr>
        <w:ind w:firstLine="400"/>
        <w:jc w:val="both"/>
      </w:pPr>
      <w:r>
        <w:t xml:space="preserve">3) предложение к продаже; </w:t>
      </w:r>
    </w:p>
    <w:p w:rsidR="00000000" w:rsidRDefault="000120B0">
      <w:pPr>
        <w:ind w:firstLine="400"/>
        <w:jc w:val="both"/>
      </w:pPr>
      <w:r>
        <w:t xml:space="preserve">4) продажу или иные виды сбыта; </w:t>
      </w:r>
    </w:p>
    <w:p w:rsidR="00000000" w:rsidRDefault="000120B0">
      <w:pPr>
        <w:ind w:firstLine="400"/>
        <w:jc w:val="both"/>
      </w:pPr>
      <w:r>
        <w:t xml:space="preserve">5) вывоз с территории Республики Казахстан; </w:t>
      </w:r>
    </w:p>
    <w:p w:rsidR="00000000" w:rsidRDefault="000120B0">
      <w:pPr>
        <w:ind w:firstLine="400"/>
        <w:jc w:val="both"/>
      </w:pPr>
      <w:r>
        <w:t xml:space="preserve">6) ввоз на территорию Республики Казахстан; </w:t>
      </w:r>
    </w:p>
    <w:p w:rsidR="00000000" w:rsidRDefault="000120B0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0120B0">
      <w:pPr>
        <w:ind w:firstLine="400"/>
        <w:jc w:val="both"/>
      </w:pPr>
      <w:r>
        <w:t>2. Право патентообладателя распространяется также на растительный материал, товарных животных, которые были произведены из семян</w:t>
      </w:r>
      <w:r>
        <w:t xml:space="preserve">, от племенных животных, введенных в гражданский оборот без разрешения обладателя патента. </w:t>
      </w:r>
    </w:p>
    <w:p w:rsidR="00000000" w:rsidRDefault="000120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0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7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ind w:firstLine="400"/>
        <w:jc w:val="both"/>
      </w:pPr>
      <w:r>
        <w:t xml:space="preserve">3. Положения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0120B0">
      <w:pPr>
        <w:ind w:firstLine="400"/>
        <w:jc w:val="both"/>
      </w:pPr>
      <w:r>
        <w:t>1) существенно насл</w:t>
      </w:r>
      <w:r>
        <w:t xml:space="preserve">едуют признаки селекционных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0120B0">
      <w:pPr>
        <w:ind w:firstLine="400"/>
        <w:jc w:val="both"/>
      </w:pPr>
      <w:r>
        <w:t xml:space="preserve">2) не явно отличаются от селекционного достижения; </w:t>
      </w:r>
    </w:p>
    <w:p w:rsidR="00000000" w:rsidRDefault="000120B0">
      <w:pPr>
        <w:ind w:firstLine="400"/>
        <w:jc w:val="both"/>
      </w:pPr>
      <w:r>
        <w:t xml:space="preserve">3) исключен в соответствии с </w:t>
      </w:r>
      <w:hyperlink r:id="rId172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7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20B0">
      <w:pPr>
        <w:ind w:firstLine="400"/>
        <w:jc w:val="both"/>
      </w:pPr>
      <w:r>
        <w:t xml:space="preserve">4) воспроизводство которых требует многократного использования селекционного </w:t>
      </w:r>
      <w:r>
        <w:t xml:space="preserve">достижения. </w:t>
      </w:r>
    </w:p>
    <w:p w:rsidR="00000000" w:rsidRDefault="000120B0">
      <w:pPr>
        <w:ind w:firstLine="400"/>
        <w:jc w:val="both"/>
      </w:pPr>
      <w:r>
        <w:t xml:space="preserve">Селекционным достижением, существенно наследующим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0120B0">
      <w:pPr>
        <w:ind w:firstLine="400"/>
        <w:jc w:val="both"/>
      </w:pPr>
      <w:r>
        <w:t>1) наследует наиболее существенные признаки исходного селекци</w:t>
      </w:r>
      <w:r>
        <w:t xml:space="preserve">онного достижения или селекционного достижения, которое 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0120B0">
      <w:pPr>
        <w:ind w:firstLine="400"/>
        <w:jc w:val="both"/>
      </w:pPr>
      <w:r>
        <w:t>2) соотве</w:t>
      </w:r>
      <w:r>
        <w:t>тствует генотипу или комбинации генотипов исходного селекционного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</w:t>
      </w:r>
      <w:r>
        <w:t xml:space="preserve">ования и генной инженерии. </w:t>
      </w:r>
    </w:p>
    <w:p w:rsidR="00000000" w:rsidRDefault="000120B0">
      <w:pPr>
        <w:ind w:firstLine="400"/>
        <w:jc w:val="both"/>
      </w:pPr>
      <w:r>
        <w:t xml:space="preserve">4. Исключен в соответствии с </w:t>
      </w:r>
      <w:hyperlink r:id="rId174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7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120B0">
      <w:pPr>
        <w:ind w:firstLine="400"/>
        <w:jc w:val="both"/>
      </w:pPr>
      <w:r>
        <w:t xml:space="preserve">5. Патентообладатель обязан: </w:t>
      </w:r>
    </w:p>
    <w:p w:rsidR="00000000" w:rsidRDefault="000120B0">
      <w:pPr>
        <w:jc w:val="both"/>
      </w:pPr>
      <w:r>
        <w:rPr>
          <w:rStyle w:val="s3"/>
        </w:rPr>
        <w:t xml:space="preserve">В подпункт 1 в соответствии с </w:t>
      </w:r>
      <w:hyperlink r:id="rId17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177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1) вводить в гражданский оборот </w:t>
      </w:r>
      <w:hyperlink r:id="rId178" w:history="1">
        <w:r>
          <w:rPr>
            <w:rStyle w:val="a4"/>
          </w:rPr>
          <w:t>сорт</w:t>
        </w:r>
      </w:hyperlink>
      <w:r>
        <w:t xml:space="preserve">, породу, рекомендуемые к использованию в производстве; </w:t>
      </w:r>
    </w:p>
    <w:p w:rsidR="00000000" w:rsidRDefault="000120B0">
      <w:pPr>
        <w:ind w:firstLine="400"/>
        <w:jc w:val="both"/>
      </w:pPr>
      <w:r>
        <w:t>2) поддерживать сорт, породу в течение срока действия патента</w:t>
      </w:r>
      <w:r>
        <w:t xml:space="preserve"> для сохранности признаков, указанных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0120B0">
      <w:pPr>
        <w:spacing w:after="240"/>
        <w:ind w:firstLine="400"/>
        <w:jc w:val="both"/>
      </w:pPr>
      <w:r>
        <w:t>3) ежегодно производить оплату за поддержание патента в силе.</w:t>
      </w:r>
    </w:p>
    <w:p w:rsidR="00000000" w:rsidRDefault="000120B0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Ответственность за нарушение прав патентообладателя </w:t>
      </w:r>
    </w:p>
    <w:p w:rsidR="00000000" w:rsidRDefault="000120B0">
      <w:pPr>
        <w:ind w:firstLine="400"/>
        <w:jc w:val="both"/>
      </w:pPr>
      <w:r>
        <w:t xml:space="preserve">1. Физическое или юридическое лицо, использующее сорт 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0120B0">
      <w:pPr>
        <w:ind w:firstLine="400"/>
        <w:jc w:val="both"/>
      </w:pPr>
      <w:r>
        <w:t>2. Физическое или юриди</w:t>
      </w:r>
      <w:r>
        <w:t xml:space="preserve">ческое лицо считается нарушающим права патентообладателя, если: </w:t>
      </w:r>
    </w:p>
    <w:p w:rsidR="00000000" w:rsidRDefault="000120B0">
      <w:pPr>
        <w:ind w:firstLine="400"/>
        <w:jc w:val="both"/>
      </w:pPr>
      <w:r>
        <w:t xml:space="preserve">1) раскрывает без разрешения владельца патента составляющие </w:t>
      </w:r>
      <w:hyperlink r:id="rId179" w:anchor="sub_id=280000" w:history="1">
        <w:r>
          <w:rPr>
            <w:rStyle w:val="a4"/>
          </w:rPr>
          <w:t>коммерческую тайну</w:t>
        </w:r>
      </w:hyperlink>
      <w:r>
        <w:t xml:space="preserve"> </w:t>
      </w:r>
      <w:r>
        <w:t xml:space="preserve">сведения о сорте, породе, на которые подана заявка; </w:t>
      </w:r>
    </w:p>
    <w:p w:rsidR="00000000" w:rsidRDefault="000120B0">
      <w:pPr>
        <w:ind w:firstLine="400"/>
        <w:jc w:val="both"/>
      </w:pPr>
      <w:r>
        <w:t xml:space="preserve">2) присваивает произведенным и продаваемым охраняемым сортам растений, породам племенных животных наименование, которое отличается от зарегистрированного; </w:t>
      </w:r>
    </w:p>
    <w:p w:rsidR="00000000" w:rsidRDefault="000120B0">
      <w:pPr>
        <w:ind w:firstLine="400"/>
        <w:jc w:val="both"/>
      </w:pPr>
      <w:r>
        <w:t>3) присваивает произведенным и продаваемым охра</w:t>
      </w:r>
      <w:r>
        <w:t xml:space="preserve">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0120B0">
      <w:pPr>
        <w:ind w:firstLine="400"/>
        <w:jc w:val="both"/>
      </w:pPr>
      <w:r>
        <w:t>4) присваивает произведенным и (или) продаваемым семенам, племенному материалу наименование селекционного достижения, кот</w:t>
      </w:r>
      <w:r>
        <w:t xml:space="preserve">орые фактически не являются таковыми; </w:t>
      </w:r>
    </w:p>
    <w:p w:rsidR="00000000" w:rsidRDefault="000120B0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0120B0">
      <w:pPr>
        <w:ind w:firstLine="400"/>
        <w:jc w:val="both"/>
      </w:pPr>
      <w:r>
        <w:t>3. Лицо, нарушившее права патентообладателя, обязано уплатить владельцу патента компенсацию за использование селекционного дости</w:t>
      </w:r>
      <w:r>
        <w:t xml:space="preserve">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0120B0">
      <w:pPr>
        <w:ind w:firstLine="400"/>
        <w:jc w:val="both"/>
      </w:pPr>
      <w:r>
        <w:t>4. Обладатель исключительной или неисключительной лицензии может предъявлять требования к нарушителю</w:t>
      </w:r>
      <w:r>
        <w:t xml:space="preserve"> патента по письменному разрешению патентообладателя или по его доверенности. </w:t>
      </w:r>
    </w:p>
    <w:p w:rsidR="00000000" w:rsidRDefault="000120B0">
      <w:pPr>
        <w:ind w:firstLine="397"/>
        <w:jc w:val="both"/>
      </w:pPr>
      <w:r>
        <w:t>5. Иск о возмещении убытков определяется с даты причинения убытков и на период нарушения патента.</w:t>
      </w:r>
    </w:p>
    <w:p w:rsidR="00000000" w:rsidRDefault="000120B0">
      <w:pPr>
        <w:ind w:firstLine="397"/>
        <w:jc w:val="both"/>
      </w:pPr>
      <w:r>
        <w:t> </w:t>
      </w:r>
    </w:p>
    <w:p w:rsidR="00000000" w:rsidRDefault="000120B0">
      <w:pPr>
        <w:ind w:firstLine="397"/>
        <w:jc w:val="both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</w:t>
      </w:r>
      <w:hyperlink r:id="rId180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81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8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1"/>
        </w:rPr>
        <w:t xml:space="preserve">Статья 16. Наследование права </w:t>
      </w:r>
    </w:p>
    <w:p w:rsidR="00000000" w:rsidRDefault="000120B0">
      <w:pPr>
        <w:ind w:firstLine="397"/>
        <w:jc w:val="both"/>
      </w:pPr>
      <w:r>
        <w:t xml:space="preserve">Право на подачу заявки и получение патента на селекционное достижение, </w:t>
      </w:r>
      <w:r>
        <w:rPr>
          <w:rStyle w:val="s0"/>
        </w:rPr>
        <w:t>исключит</w:t>
      </w:r>
      <w:r>
        <w:rPr>
          <w:rStyle w:val="s0"/>
        </w:rPr>
        <w:t>ельное право</w:t>
      </w:r>
      <w:r>
        <w:t xml:space="preserve"> на использование селекционного достижения, а также на вознаграждение и доходы от его использования переходят </w:t>
      </w:r>
      <w:hyperlink r:id="rId184" w:anchor="sub_id=10380000" w:history="1">
        <w:r>
          <w:rPr>
            <w:rStyle w:val="a4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0120B0">
      <w:pPr>
        <w:ind w:firstLine="397"/>
        <w:jc w:val="both"/>
      </w:pPr>
      <w:r>
        <w:t> </w:t>
      </w:r>
    </w:p>
    <w:p w:rsidR="00000000" w:rsidRDefault="000120B0">
      <w:pPr>
        <w:ind w:firstLine="397"/>
        <w:jc w:val="both"/>
      </w:pPr>
      <w:bookmarkStart w:id="22" w:name="SUB170000"/>
      <w:bookmarkEnd w:id="22"/>
      <w:r>
        <w:rPr>
          <w:rStyle w:val="s1"/>
        </w:rPr>
        <w:t>Ста</w:t>
      </w:r>
      <w:r>
        <w:rPr>
          <w:rStyle w:val="s1"/>
        </w:rPr>
        <w:t xml:space="preserve">тья 17. Действия, не признаваемые нарушением исключительного права патентообладателя </w:t>
      </w:r>
    </w:p>
    <w:p w:rsidR="00000000" w:rsidRDefault="000120B0">
      <w:pPr>
        <w:ind w:firstLine="397"/>
        <w:jc w:val="both"/>
      </w:pPr>
      <w:r>
        <w:t xml:space="preserve">Не признаются нарушением права патентообладателя в отношении использования селекционного достижения действия: </w:t>
      </w:r>
    </w:p>
    <w:p w:rsidR="00000000" w:rsidRDefault="000120B0">
      <w:pPr>
        <w:ind w:firstLine="397"/>
        <w:jc w:val="both"/>
      </w:pPr>
      <w:r>
        <w:t xml:space="preserve">1) совершаемые в личных и некоммерческих целях; </w:t>
      </w:r>
    </w:p>
    <w:p w:rsidR="00000000" w:rsidRDefault="000120B0">
      <w:pPr>
        <w:ind w:firstLine="397"/>
        <w:jc w:val="both"/>
      </w:pPr>
      <w:r>
        <w:t>2) соверша</w:t>
      </w:r>
      <w:r>
        <w:t xml:space="preserve">емые в экспериментальных целях; 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3) по использованию селекционных достижений в качестве исходного материала для выведения других сортов и пород, за исключением случаев, предусмотренных </w:t>
      </w:r>
      <w:hyperlink w:anchor="sub140000" w:history="1">
        <w:r>
          <w:rPr>
            <w:rStyle w:val="a4"/>
          </w:rPr>
          <w:t>пунктами 1 и 2 статьи 14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она.</w:t>
      </w:r>
    </w:p>
    <w:p w:rsidR="00000000" w:rsidRDefault="000120B0">
      <w:pPr>
        <w:ind w:firstLine="397"/>
        <w:jc w:val="both"/>
      </w:pPr>
      <w:r>
        <w:rPr>
          <w:rStyle w:val="s0"/>
        </w:rPr>
        <w:t> </w:t>
      </w:r>
    </w:p>
    <w:p w:rsidR="00000000" w:rsidRDefault="000120B0">
      <w:pPr>
        <w:ind w:firstLine="397"/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185" w:anchor="sub_id=1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0120B0">
      <w:pPr>
        <w:ind w:firstLine="397"/>
        <w:jc w:val="both"/>
      </w:pPr>
      <w:r>
        <w:rPr>
          <w:rStyle w:val="s1"/>
        </w:rPr>
        <w:t xml:space="preserve">Статья 17-1. Право преждепользования </w:t>
      </w:r>
    </w:p>
    <w:p w:rsidR="00000000" w:rsidRDefault="000120B0">
      <w:pPr>
        <w:ind w:firstLine="397"/>
        <w:jc w:val="both"/>
      </w:pPr>
      <w:r>
        <w:rPr>
          <w:rStyle w:val="s0"/>
        </w:rPr>
        <w:t>1. Лицо, которое до даты приоритета селекционног</w:t>
      </w:r>
      <w:r>
        <w:rPr>
          <w:rStyle w:val="s0"/>
        </w:rPr>
        <w:t>о достижения добросовестно использовало на территории Республики Казахстан созданное независимо от автора тождественное селекционному достижению сорт растения или породу животного или сделало необходимые к этому приготовления, сохраняет право на его безвоз</w:t>
      </w:r>
      <w:r>
        <w:rPr>
          <w:rStyle w:val="s0"/>
        </w:rPr>
        <w:t>мездное использование без расширения объема такого использования (право преждепользования).</w:t>
      </w:r>
    </w:p>
    <w:p w:rsidR="00000000" w:rsidRDefault="000120B0">
      <w:pPr>
        <w:ind w:firstLine="397"/>
        <w:jc w:val="both"/>
      </w:pPr>
      <w:r>
        <w:rPr>
          <w:rStyle w:val="s0"/>
        </w:rPr>
        <w:t>Право преждепользования может быть передано другому лицу только совместно с производством, на котором имело место использование тождественного сорта растения или по</w:t>
      </w:r>
      <w:r>
        <w:rPr>
          <w:rStyle w:val="s0"/>
        </w:rPr>
        <w:t>роды животного или были сделаны необходимые к этому приготовления.</w:t>
      </w:r>
    </w:p>
    <w:p w:rsidR="00000000" w:rsidRDefault="000120B0">
      <w:pPr>
        <w:ind w:firstLine="397"/>
        <w:jc w:val="both"/>
      </w:pPr>
      <w:r>
        <w:rPr>
          <w:rStyle w:val="s0"/>
        </w:rPr>
        <w:t>2. Лицо, начавшее использование селекционного достижения после даты приоритета, но до даты публикации сведений о выдаче патента, обязано по требованию патентообладателя прекратить дальнейше</w:t>
      </w:r>
      <w:r>
        <w:rPr>
          <w:rStyle w:val="s0"/>
        </w:rPr>
        <w:t>е использование. Однако такое лицо не обязано возмещать патентообладателю убытки, понесенные им в результате такого использования.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spacing w:after="240"/>
        <w:jc w:val="center"/>
      </w:pPr>
      <w:bookmarkStart w:id="23" w:name="SUB180000"/>
      <w:bookmarkEnd w:id="23"/>
      <w:r>
        <w:rPr>
          <w:rStyle w:val="s1"/>
        </w:rPr>
        <w:t>Глава 5. Использование селекционного достижения</w:t>
      </w:r>
    </w:p>
    <w:p w:rsidR="00000000" w:rsidRDefault="000120B0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86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8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8" w:anchor="sub_id=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18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19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18. Предоставление права на использование селекционного достижения</w:t>
      </w:r>
    </w:p>
    <w:p w:rsidR="00000000" w:rsidRDefault="000120B0">
      <w:pPr>
        <w:ind w:firstLine="397"/>
        <w:jc w:val="both"/>
      </w:pPr>
      <w:r>
        <w:rPr>
          <w:rStyle w:val="s0"/>
        </w:rPr>
        <w:t>1. Люб</w:t>
      </w:r>
      <w:r>
        <w:rPr>
          <w:rStyle w:val="s0"/>
        </w:rPr>
        <w:t xml:space="preserve">ое лицо, не являющееся патентообладателем (лицензиат), вправе использовать охраняемое селекционное достижение с разрешения патентообладателя (лицензиар) на основе лицензионного договора, договора комплексной предпринимательской лицензии или иного договора </w:t>
      </w:r>
      <w:r>
        <w:rPr>
          <w:rStyle w:val="s0"/>
        </w:rPr>
        <w:t>с лицензиаром, включающего условия лицензионного договора (лицензионный договор).</w:t>
      </w:r>
    </w:p>
    <w:p w:rsidR="00000000" w:rsidRDefault="000120B0">
      <w:pPr>
        <w:ind w:firstLine="397"/>
        <w:jc w:val="both"/>
      </w:pPr>
      <w:r>
        <w:rPr>
          <w:rStyle w:val="s0"/>
        </w:rPr>
        <w:t>2. Лицензионный договор может предусматривать предоставление лицензиаром лицензиату права использования селекционного достижения: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1) с сохранением за лицензиаром возможности </w:t>
      </w:r>
      <w:r>
        <w:rPr>
          <w:rStyle w:val="s0"/>
        </w:rPr>
        <w:t>его использования и права выдачи лицензии другим лицам (простая, неисключительная лицензия);</w:t>
      </w:r>
    </w:p>
    <w:p w:rsidR="00000000" w:rsidRDefault="000120B0">
      <w:pPr>
        <w:ind w:firstLine="397"/>
        <w:jc w:val="both"/>
      </w:pPr>
      <w:r>
        <w:rPr>
          <w:rStyle w:val="s0"/>
        </w:rPr>
        <w:t>2) с сохранением за лицензиаром возможности его использования, но без права выдачи лицензии другим лицам (единственная лицензия);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3) без сохранения за лицензиаром </w:t>
      </w:r>
      <w:r>
        <w:rPr>
          <w:rStyle w:val="s0"/>
        </w:rPr>
        <w:t>возможности его использования и без права выдачи лицензии другим лицам (исключительная лицензия).</w:t>
      </w:r>
    </w:p>
    <w:p w:rsidR="00000000" w:rsidRDefault="000120B0">
      <w:pPr>
        <w:ind w:firstLine="397"/>
        <w:jc w:val="both"/>
      </w:pPr>
      <w:r>
        <w:rPr>
          <w:rStyle w:val="s0"/>
        </w:rPr>
        <w:t>В случае неуказания в лицензионном договоре условий использования право на использование селекционного достижения предоставляется на условиях простой, неисклю</w:t>
      </w:r>
      <w:r>
        <w:rPr>
          <w:rStyle w:val="s0"/>
        </w:rPr>
        <w:t>чительной лицензии.</w:t>
      </w:r>
    </w:p>
    <w:p w:rsidR="00000000" w:rsidRDefault="000120B0">
      <w:pPr>
        <w:ind w:firstLine="397"/>
        <w:jc w:val="both"/>
      </w:pPr>
      <w:r>
        <w:rPr>
          <w:rStyle w:val="s0"/>
        </w:rPr>
        <w:t>Лицензиат вправе осуществлять использование селекционного достижения на всей территории Республики Казахстан, если в лицензионном договоре не предусмотрено иное.</w:t>
      </w:r>
    </w:p>
    <w:p w:rsidR="00000000" w:rsidRDefault="000120B0">
      <w:pPr>
        <w:ind w:firstLine="397"/>
        <w:jc w:val="both"/>
      </w:pPr>
      <w:r>
        <w:rPr>
          <w:rStyle w:val="s0"/>
        </w:rPr>
        <w:t>Срок действия права на использование селекционного достижения определяется</w:t>
      </w:r>
      <w:r>
        <w:rPr>
          <w:rStyle w:val="s0"/>
        </w:rPr>
        <w:t xml:space="preserve"> в лицензионном договоре и может продлеваться по взаимному согласию сторон.</w:t>
      </w:r>
    </w:p>
    <w:p w:rsidR="00000000" w:rsidRDefault="000120B0">
      <w:pPr>
        <w:ind w:firstLine="397"/>
        <w:jc w:val="both"/>
      </w:pPr>
      <w:r>
        <w:rPr>
          <w:rStyle w:val="s0"/>
        </w:rPr>
        <w:t>В случае неуказания срока в лицензионном договоре срок действия права на использование селекционного достижения равняется пяти годам с даты регистрации данного договора.</w:t>
      </w:r>
    </w:p>
    <w:p w:rsidR="00000000" w:rsidRDefault="000120B0">
      <w:pPr>
        <w:ind w:firstLine="397"/>
        <w:jc w:val="both"/>
      </w:pPr>
      <w:r>
        <w:rPr>
          <w:rStyle w:val="s0"/>
        </w:rPr>
        <w:t>Прекращени</w:t>
      </w:r>
      <w:r>
        <w:rPr>
          <w:rStyle w:val="s0"/>
        </w:rPr>
        <w:t>е действия исключительного права на селекционное достижение влечет за собой прекращение действия лицензионного договора.</w:t>
      </w:r>
    </w:p>
    <w:p w:rsidR="00000000" w:rsidRDefault="000120B0">
      <w:pPr>
        <w:ind w:firstLine="397"/>
        <w:jc w:val="both"/>
      </w:pPr>
      <w:r>
        <w:rPr>
          <w:rStyle w:val="s0"/>
        </w:rPr>
        <w:t>Лицензиат вправе передать другому лицу (сублицензиат) право на использование селекционного достижения на основании сублицензионного дог</w:t>
      </w:r>
      <w:r>
        <w:rPr>
          <w:rStyle w:val="s0"/>
        </w:rPr>
        <w:t>овора или договора комплексной предпринимательской сублицензии с учетом условий лицензионного договора. Ответственность перед лицензиаром за действия сублицензиата несет лицензиат, если лицензионным договором не предусмотрено иное.</w:t>
      </w:r>
    </w:p>
    <w:p w:rsidR="00000000" w:rsidRDefault="000120B0">
      <w:pPr>
        <w:ind w:firstLine="397"/>
        <w:jc w:val="both"/>
      </w:pPr>
      <w:r>
        <w:rPr>
          <w:rStyle w:val="s0"/>
        </w:rPr>
        <w:t>Передача исключительного</w:t>
      </w:r>
      <w:r>
        <w:rPr>
          <w:rStyle w:val="s0"/>
        </w:rPr>
        <w:t xml:space="preserve"> права на селекционное достижение другому лицу не влечет за собой прекращения лицензионного договора.</w:t>
      </w:r>
    </w:p>
    <w:p w:rsidR="00000000" w:rsidRDefault="000120B0">
      <w:pPr>
        <w:ind w:firstLine="397"/>
        <w:jc w:val="both"/>
      </w:pPr>
      <w:r>
        <w:rPr>
          <w:rStyle w:val="s0"/>
        </w:rPr>
        <w:t>3. Договоры о предоставлении права на использование селекционного достижения и дополнительные соглашения заключаются в письменной форме и подлежат регистр</w:t>
      </w:r>
      <w:r>
        <w:rPr>
          <w:rStyle w:val="s0"/>
        </w:rPr>
        <w:t>ации в Государственном реестре селекционных достижений.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jc w:val="both"/>
      </w:pPr>
      <w:bookmarkStart w:id="24" w:name="SUB190000"/>
      <w:bookmarkEnd w:id="24"/>
      <w:r>
        <w:rPr>
          <w:rStyle w:val="s3"/>
        </w:rPr>
        <w:t xml:space="preserve">В статью 19 внесены изменения в соответствии с </w:t>
      </w:r>
      <w:hyperlink r:id="rId192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9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19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19. Открытая лицензия </w:t>
      </w:r>
    </w:p>
    <w:p w:rsidR="00000000" w:rsidRDefault="000120B0">
      <w:pPr>
        <w:ind w:firstLine="400"/>
        <w:jc w:val="both"/>
      </w:pPr>
      <w:r>
        <w:t xml:space="preserve">Патентообладатель может подать в </w:t>
      </w:r>
      <w:r>
        <w:rPr>
          <w:rStyle w:val="s0"/>
        </w:rPr>
        <w:t>экспертную организацию</w:t>
      </w:r>
      <w:r>
        <w:t xml:space="preserve"> 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0120B0">
      <w:pPr>
        <w:ind w:firstLine="400"/>
        <w:jc w:val="both"/>
      </w:pPr>
      <w:r>
        <w:t>Лицо, изъявивш</w:t>
      </w:r>
      <w:r>
        <w:t xml:space="preserve">ее желание приобрести указанную лицензию, обязано заключить с патентообладателем </w:t>
      </w:r>
      <w:r>
        <w:rPr>
          <w:rStyle w:val="s0"/>
        </w:rPr>
        <w:t>договор с обязательной регистрацией его в соответствии с настоящим Законом</w:t>
      </w:r>
      <w:r>
        <w:t xml:space="preserve">. Споры по условиям договора рассматриваются судом. </w:t>
      </w:r>
    </w:p>
    <w:p w:rsidR="00000000" w:rsidRDefault="000120B0">
      <w:pPr>
        <w:spacing w:after="240"/>
        <w:ind w:firstLine="400"/>
        <w:jc w:val="both"/>
      </w:pPr>
      <w:r>
        <w:t>Заявление патентообладателя о предоставлении пра</w:t>
      </w:r>
      <w:r>
        <w:t>ва на открытую лицензию сохраняет свою силу в течение трех лет с даты публикации в бюллетене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за годом опубли</w:t>
      </w:r>
      <w:r>
        <w:t>кования сведений об открытой лицензии.</w:t>
      </w:r>
    </w:p>
    <w:p w:rsidR="00000000" w:rsidRDefault="000120B0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 xml:space="preserve">Статья 20. Принудительная лицензия </w:t>
      </w:r>
    </w:p>
    <w:p w:rsidR="00000000" w:rsidRDefault="000120B0">
      <w:pPr>
        <w:ind w:firstLine="400"/>
        <w:jc w:val="both"/>
      </w:pPr>
      <w:r>
        <w:t xml:space="preserve">1. При неиспользовании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может обратиться </w:t>
      </w:r>
      <w:r>
        <w:t>в суд с заявлением о предоставлении ему принудительной неисключительной лицензии, если 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опубликования све</w:t>
      </w:r>
      <w:r>
        <w:t>дений о выдаче патента. Если патентообладатель не докажет, что неиспользование селекционного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платежей должен быть</w:t>
      </w:r>
      <w:r>
        <w:t xml:space="preserve"> установлен не ниже рыночной цены лицензии, определенной в соответствии с установившейся практикой. </w:t>
      </w:r>
    </w:p>
    <w:p w:rsidR="00000000" w:rsidRDefault="000120B0">
      <w:pPr>
        <w:ind w:firstLine="400"/>
        <w:jc w:val="both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0120B0">
      <w:pPr>
        <w:ind w:firstLine="400"/>
        <w:jc w:val="both"/>
      </w:pPr>
      <w:r>
        <w:t xml:space="preserve">Право на использование указанного селекционного достижения может быть передано лицом, которому предоставлена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0120B0">
      <w:pPr>
        <w:ind w:firstLine="400"/>
        <w:jc w:val="both"/>
      </w:pPr>
      <w:r>
        <w:t>Принудительная лицензи</w:t>
      </w:r>
      <w:r>
        <w:t xml:space="preserve">я подлежит отмене судом в случае прекращения действия обстоятельств, явившихся причиной ее выдачи. </w:t>
      </w:r>
    </w:p>
    <w:p w:rsidR="00000000" w:rsidRDefault="000120B0">
      <w:pPr>
        <w:ind w:firstLine="400"/>
        <w:jc w:val="both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селекционное достижение,</w:t>
      </w:r>
      <w:r>
        <w:t xml:space="preserve"> отказавшегося от заключения лицензионного договора на приемлемых коммерческих условиях, имеет право обратиться в суд с заявлением о предоставлении ему принудительной неисключительной лицензии на использование селекционного достижения на территории Республ</w:t>
      </w:r>
      <w:r>
        <w:t xml:space="preserve">ики Казахстан. </w:t>
      </w:r>
    </w:p>
    <w:p w:rsidR="00000000" w:rsidRDefault="000120B0">
      <w:pPr>
        <w:ind w:firstLine="400"/>
        <w:jc w:val="both"/>
      </w:pPr>
      <w:r>
        <w:t>При предоставлении указанной лицензии судом должны быть определены пределы использования селекционного достижения, патент на которое принадлежит другому лицу, сроки, размер и порядок платежей. Размер платежей при этом должен быть установлен</w:t>
      </w:r>
      <w:r>
        <w:t xml:space="preserve"> не ниже рыночной цены лицензии, определенной в соответствии с установившейся практикой. </w:t>
      </w:r>
    </w:p>
    <w:p w:rsidR="00000000" w:rsidRDefault="000120B0">
      <w:pPr>
        <w:ind w:firstLine="400"/>
        <w:jc w:val="both"/>
      </w:pPr>
      <w:r>
        <w:rPr>
          <w:rStyle w:val="s0"/>
        </w:rPr>
        <w:t>Право на использование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в связи с которым это право предоставлено. 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26" w:name="SUB20010000"/>
      <w:bookmarkEnd w:id="26"/>
      <w:r>
        <w:rPr>
          <w:rStyle w:val="s3"/>
        </w:rPr>
        <w:t>Глава 5 дополнена статьей 20-1 в соотве</w:t>
      </w:r>
      <w:r>
        <w:rPr>
          <w:rStyle w:val="s3"/>
        </w:rPr>
        <w:t xml:space="preserve">тствии с </w:t>
      </w:r>
      <w:hyperlink r:id="rId196" w:anchor="sub_id=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537-IV; изложен в редакции </w:t>
      </w:r>
      <w:hyperlink r:id="rId197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</w:t>
      </w:r>
      <w:r>
        <w:rPr>
          <w:rStyle w:val="s3"/>
        </w:rPr>
        <w:t>-VI (</w:t>
      </w:r>
      <w:hyperlink r:id="rId198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20-1. Передача исключительного права на селекционное достижение</w:t>
      </w:r>
    </w:p>
    <w:p w:rsidR="00000000" w:rsidRDefault="000120B0">
      <w:pPr>
        <w:ind w:firstLine="397"/>
        <w:jc w:val="both"/>
      </w:pPr>
      <w:r>
        <w:rPr>
          <w:rStyle w:val="s0"/>
        </w:rPr>
        <w:t>1. Патентообладатель вправе передать принадлежащее ему исключительное право на</w:t>
      </w:r>
      <w:r>
        <w:rPr>
          <w:rStyle w:val="s0"/>
        </w:rPr>
        <w:t xml:space="preserve"> селекционное достижение другому физическому или юридическому лицу по договору уступки.</w:t>
      </w:r>
    </w:p>
    <w:p w:rsidR="00000000" w:rsidRDefault="000120B0">
      <w:pPr>
        <w:ind w:firstLine="397"/>
        <w:jc w:val="both"/>
      </w:pPr>
      <w:r>
        <w:rPr>
          <w:rStyle w:val="s0"/>
        </w:rPr>
        <w:t>Договор о передаче исключительного права на селекционное достижение заключается в письменной форме в течение срока действия данного исключительного права.</w:t>
      </w:r>
    </w:p>
    <w:p w:rsidR="00000000" w:rsidRDefault="000120B0">
      <w:pPr>
        <w:ind w:firstLine="397"/>
        <w:jc w:val="both"/>
      </w:pPr>
      <w:r>
        <w:rPr>
          <w:rStyle w:val="s0"/>
        </w:rPr>
        <w:t>2. Передача и</w:t>
      </w:r>
      <w:r>
        <w:rPr>
          <w:rStyle w:val="s0"/>
        </w:rPr>
        <w:t>сключительного права на селекционное достижение подлежит регистрации в Государственном реестре селекционных достижений.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27" w:name="SUB20020000"/>
      <w:bookmarkEnd w:id="27"/>
      <w:r>
        <w:rPr>
          <w:rStyle w:val="s3"/>
        </w:rPr>
        <w:t xml:space="preserve">Закон дополнен статьей 20-2 в соответствии с </w:t>
      </w:r>
      <w:hyperlink r:id="rId199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20.06.18 г. № 161-VI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20-2. Условия регистрации передачи исключительного права и предоставления права на использование селекционного достижения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1. </w:t>
      </w:r>
      <w:hyperlink r:id="rId200" w:history="1">
        <w:r>
          <w:rPr>
            <w:rStyle w:val="a4"/>
          </w:rPr>
          <w:t>Регистрация передачи</w:t>
        </w:r>
      </w:hyperlink>
      <w:r>
        <w:rPr>
          <w:rStyle w:val="s0"/>
        </w:rPr>
        <w:t xml:space="preserve"> исключитель</w:t>
      </w:r>
      <w:r>
        <w:rPr>
          <w:rStyle w:val="s0"/>
        </w:rPr>
        <w:t>ного права и предоставления права на использование селекционного достижения осуществляется путем внесения сведений в Государственный реестр селекционных достижений в течение десяти рабочих дней, следующих за днем получения заявления заинтересованной сторон</w:t>
      </w:r>
      <w:r>
        <w:rPr>
          <w:rStyle w:val="s0"/>
        </w:rPr>
        <w:t>ы договора.</w:t>
      </w:r>
    </w:p>
    <w:p w:rsidR="00000000" w:rsidRDefault="000120B0">
      <w:pPr>
        <w:ind w:firstLine="397"/>
        <w:jc w:val="both"/>
      </w:pPr>
      <w:r>
        <w:rPr>
          <w:rStyle w:val="s0"/>
        </w:rPr>
        <w:t>Несоблюдение письменной формы и (или) требования о регистрации влечет ничтожность договора.</w:t>
      </w:r>
    </w:p>
    <w:p w:rsidR="00000000" w:rsidRDefault="000120B0">
      <w:pPr>
        <w:ind w:firstLine="397"/>
        <w:jc w:val="both"/>
      </w:pPr>
      <w:r>
        <w:rPr>
          <w:rStyle w:val="s0"/>
        </w:rPr>
        <w:t>2. Внесение изменений в Государственный реестр селекционных достижений в связи с прекращением договора или аннулирование регистрации на основании вступи</w:t>
      </w:r>
      <w:r>
        <w:rPr>
          <w:rStyle w:val="s0"/>
        </w:rPr>
        <w:t>вшего в законную силу решения суда осуществляется в течение одного рабочего дня, следующего за днем поступления заявления заинтересованной стороны договора.</w:t>
      </w:r>
    </w:p>
    <w:p w:rsidR="00000000" w:rsidRDefault="000120B0">
      <w:pPr>
        <w:ind w:firstLine="397"/>
        <w:jc w:val="both"/>
      </w:pPr>
      <w:r>
        <w:rPr>
          <w:rStyle w:val="s0"/>
        </w:rPr>
        <w:t>В сведениях о регистрации могут быть исправлены ошибки технического характера, не изменяющие их при</w:t>
      </w:r>
      <w:r>
        <w:rPr>
          <w:rStyle w:val="s0"/>
        </w:rPr>
        <w:t>надлежность, характер или содержание, в течение одного рабочего дня с даты получения заявления заинтересованного лица и при условии направления письменного уведомления другим заинтересованным сторонам договора.</w:t>
      </w:r>
    </w:p>
    <w:p w:rsidR="00000000" w:rsidRDefault="000120B0">
      <w:pPr>
        <w:ind w:firstLine="397"/>
        <w:jc w:val="both"/>
      </w:pPr>
      <w:r>
        <w:rPr>
          <w:rStyle w:val="s0"/>
        </w:rPr>
        <w:t>3. Основаниями, временно препятствующими реги</w:t>
      </w:r>
      <w:r>
        <w:rPr>
          <w:rStyle w:val="s0"/>
        </w:rPr>
        <w:t>страции, являются:</w:t>
      </w:r>
    </w:p>
    <w:p w:rsidR="00000000" w:rsidRDefault="000120B0">
      <w:pPr>
        <w:ind w:firstLine="397"/>
        <w:jc w:val="both"/>
      </w:pPr>
      <w:r>
        <w:rPr>
          <w:rStyle w:val="s0"/>
        </w:rPr>
        <w:t>1) наличие срока для восстановления прекращенного действия исключительного права на селекционное достижение;</w:t>
      </w:r>
    </w:p>
    <w:p w:rsidR="00000000" w:rsidRDefault="000120B0">
      <w:pPr>
        <w:ind w:firstLine="397"/>
        <w:jc w:val="both"/>
      </w:pPr>
      <w:r>
        <w:rPr>
          <w:rStyle w:val="s0"/>
        </w:rPr>
        <w:t>2) представление неполного пакета документов либо несоответствие сведений в представленных документах;</w:t>
      </w:r>
    </w:p>
    <w:p w:rsidR="00000000" w:rsidRDefault="000120B0">
      <w:pPr>
        <w:ind w:firstLine="397"/>
        <w:jc w:val="both"/>
      </w:pPr>
      <w:r>
        <w:rPr>
          <w:rStyle w:val="s0"/>
        </w:rPr>
        <w:t>3) несоответствие сведени</w:t>
      </w:r>
      <w:r>
        <w:rPr>
          <w:rStyle w:val="s0"/>
        </w:rPr>
        <w:t>й в представленных документах сведениям в Государственном реестре селекционных достижений.</w:t>
      </w:r>
    </w:p>
    <w:p w:rsidR="00000000" w:rsidRDefault="000120B0">
      <w:pPr>
        <w:ind w:firstLine="397"/>
        <w:jc w:val="both"/>
      </w:pPr>
      <w:r>
        <w:rPr>
          <w:rStyle w:val="s0"/>
        </w:rPr>
        <w:t>4. В случае выявления оснований, указанных в пункте 3 настоящей статьи, заявителю направляется запрос об их устранении. С даты направления запроса срок регистрации п</w:t>
      </w:r>
      <w:r>
        <w:rPr>
          <w:rStyle w:val="s0"/>
        </w:rPr>
        <w:t>риостанавливается на три месяца.</w:t>
      </w:r>
    </w:p>
    <w:p w:rsidR="00000000" w:rsidRDefault="000120B0">
      <w:pPr>
        <w:ind w:firstLine="397"/>
        <w:jc w:val="both"/>
      </w:pPr>
      <w:r>
        <w:rPr>
          <w:rStyle w:val="s0"/>
        </w:rPr>
        <w:t>5. Основаниями для отказа в регистрации являются:</w:t>
      </w:r>
    </w:p>
    <w:p w:rsidR="00000000" w:rsidRDefault="000120B0">
      <w:pPr>
        <w:ind w:firstLine="397"/>
        <w:jc w:val="both"/>
      </w:pPr>
      <w:r>
        <w:rPr>
          <w:rStyle w:val="s0"/>
        </w:rPr>
        <w:t>1) истечение срока для восстановления прекращенного действия исключительного права на селекционное достижение;</w:t>
      </w:r>
    </w:p>
    <w:p w:rsidR="00000000" w:rsidRDefault="000120B0">
      <w:pPr>
        <w:ind w:firstLine="397"/>
        <w:jc w:val="both"/>
      </w:pPr>
      <w:r>
        <w:rPr>
          <w:rStyle w:val="s0"/>
        </w:rPr>
        <w:t>2) истечение срока для устранения оснований, временно препятствующих регистрации;</w:t>
      </w:r>
    </w:p>
    <w:p w:rsidR="00000000" w:rsidRDefault="000120B0">
      <w:pPr>
        <w:ind w:firstLine="397"/>
        <w:jc w:val="both"/>
      </w:pPr>
      <w:r>
        <w:rPr>
          <w:rStyle w:val="s0"/>
        </w:rPr>
        <w:t>3) получение заявления о регистрации от лица, не являющегося стороной договора;</w:t>
      </w:r>
    </w:p>
    <w:p w:rsidR="00000000" w:rsidRDefault="000120B0">
      <w:pPr>
        <w:ind w:firstLine="397"/>
        <w:jc w:val="both"/>
      </w:pPr>
      <w:r>
        <w:rPr>
          <w:rStyle w:val="s0"/>
        </w:rPr>
        <w:t>4) отсутствие регистрации лицензионного договора или дополнительного соглашения к нему;</w:t>
      </w:r>
    </w:p>
    <w:p w:rsidR="00000000" w:rsidRDefault="000120B0">
      <w:pPr>
        <w:ind w:firstLine="397"/>
        <w:jc w:val="both"/>
      </w:pPr>
      <w:r>
        <w:rPr>
          <w:rStyle w:val="s0"/>
        </w:rPr>
        <w:t>5) нал</w:t>
      </w:r>
      <w:r>
        <w:rPr>
          <w:rStyle w:val="s0"/>
        </w:rPr>
        <w:t>ичие у стороны принятых обязательств, препятствующих предоставлению права на использование селекционного достижения.</w:t>
      </w:r>
    </w:p>
    <w:p w:rsidR="00000000" w:rsidRDefault="000120B0">
      <w:pPr>
        <w:jc w:val="both"/>
      </w:pPr>
      <w:r>
        <w:rPr>
          <w:rStyle w:val="s3"/>
        </w:rPr>
        <w:t xml:space="preserve"> См: </w:t>
      </w:r>
      <w:hyperlink r:id="rId201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«Регистрация предоставления права на использование товарного знака, селекционного достижения и объекта промышленной собственности» 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spacing w:after="240"/>
        <w:jc w:val="center"/>
      </w:pPr>
      <w:bookmarkStart w:id="28" w:name="SUB210000"/>
      <w:bookmarkEnd w:id="28"/>
      <w:r>
        <w:rPr>
          <w:rStyle w:val="s1"/>
        </w:rPr>
        <w:t>Глава 6. Прекращение действия патента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21. Признание патента недействительным </w:t>
      </w:r>
    </w:p>
    <w:p w:rsidR="00000000" w:rsidRDefault="000120B0">
      <w:pPr>
        <w:ind w:firstLine="400"/>
        <w:jc w:val="both"/>
      </w:pPr>
      <w:r>
        <w:t xml:space="preserve">1. Патент в </w:t>
      </w:r>
      <w:r>
        <w:t xml:space="preserve">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0120B0">
      <w:pPr>
        <w:ind w:firstLine="400"/>
        <w:jc w:val="both"/>
      </w:pPr>
      <w:r>
        <w:t>1) он был выдан на основании неподтвердившихся данных об однородности и стабильности селекционного достижения, предста</w:t>
      </w:r>
      <w:r>
        <w:t xml:space="preserve">вленных заявителем; </w:t>
      </w:r>
    </w:p>
    <w:p w:rsidR="00000000" w:rsidRDefault="000120B0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0120B0">
      <w:pPr>
        <w:ind w:firstLine="400"/>
        <w:jc w:val="both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0120B0">
      <w:pPr>
        <w:ind w:firstLine="397"/>
        <w:jc w:val="both"/>
      </w:pPr>
      <w:r>
        <w:t>2. И</w:t>
      </w:r>
      <w:r>
        <w:rPr>
          <w:rStyle w:val="s0"/>
        </w:rPr>
        <w:t>сключен в соответс</w:t>
      </w:r>
      <w:r>
        <w:rPr>
          <w:rStyle w:val="s0"/>
        </w:rPr>
        <w:t xml:space="preserve">твии с </w:t>
      </w:r>
      <w:hyperlink r:id="rId202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03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29" w:name="SUB21010000"/>
      <w:bookmarkEnd w:id="29"/>
      <w:r>
        <w:rPr>
          <w:rStyle w:val="s3"/>
        </w:rPr>
        <w:t>Закон дополнен статьей 21-1 в с</w:t>
      </w:r>
      <w:r>
        <w:rPr>
          <w:rStyle w:val="s3"/>
        </w:rPr>
        <w:t xml:space="preserve">оответствии с </w:t>
      </w:r>
      <w:hyperlink r:id="rId204" w:anchor="sub_id=5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21-1. Восстановление действия патента на селекционное достижение. Право послепользования</w:t>
      </w:r>
    </w:p>
    <w:p w:rsidR="00000000" w:rsidRDefault="000120B0">
      <w:pPr>
        <w:ind w:firstLine="400"/>
        <w:jc w:val="both"/>
      </w:pPr>
      <w:r>
        <w:rPr>
          <w:rStyle w:val="s0"/>
        </w:rPr>
        <w:t>1. Действие патента на селекци</w:t>
      </w:r>
      <w:r>
        <w:rPr>
          <w:rStyle w:val="s0"/>
        </w:rPr>
        <w:t>онное достижение, прекращенное в связи с неоплатой в установленный срок поддержания патента в силе с даты истечения установленного срока оплаты, может быть восстановлено по ходатайству патентообладателя.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Такое ходатайство должно быть подано в течение трех </w:t>
      </w:r>
      <w:r>
        <w:rPr>
          <w:rStyle w:val="s0"/>
        </w:rPr>
        <w:t>лет с даты истечения установленного срока оплаты за поддержание патента в силе при представлении документа об оплате восстановления действия патента, но до истечения установленного в соответствии с настоящим Законом срока действия патента.</w:t>
      </w:r>
    </w:p>
    <w:p w:rsidR="00000000" w:rsidRDefault="000120B0">
      <w:pPr>
        <w:ind w:firstLine="400"/>
        <w:jc w:val="both"/>
      </w:pPr>
      <w:r>
        <w:rPr>
          <w:rStyle w:val="s0"/>
        </w:rPr>
        <w:t>Экспертная орган</w:t>
      </w:r>
      <w:r>
        <w:rPr>
          <w:rStyle w:val="s0"/>
        </w:rPr>
        <w:t>изация публикует сведения о восстановлении действия патента в бюллетене, а также размещает их на своем интернет-ресурсе. Дата публикации является датой восстановления действия патента.</w:t>
      </w:r>
    </w:p>
    <w:p w:rsidR="00000000" w:rsidRDefault="000120B0">
      <w:pPr>
        <w:ind w:firstLine="400"/>
        <w:jc w:val="both"/>
      </w:pPr>
      <w:r>
        <w:rPr>
          <w:rStyle w:val="s0"/>
        </w:rPr>
        <w:t>2. Любое лицо, начавшее использование запатентованного селекционного до</w:t>
      </w:r>
      <w:r>
        <w:rPr>
          <w:rStyle w:val="s0"/>
        </w:rPr>
        <w:t>стижения на территории Республики Казахстан в период между датой прекращения действия патента и датой публикации в бюллетене сведений о восстановлении действия патента либо предпринявшее в указанный период необходимые к этому приготовления, сохраняет право</w:t>
      </w:r>
      <w:r>
        <w:rPr>
          <w:rStyle w:val="s0"/>
        </w:rPr>
        <w:t xml:space="preserve"> на дальнейшее безвозмездное использование запатентованного селекционного достижения без расширения объема такого использования (право послепользования).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Право послепользования может быть передано другому физическому или юридическому лицу с производством, </w:t>
      </w:r>
      <w:r>
        <w:rPr>
          <w:rStyle w:val="s0"/>
        </w:rPr>
        <w:t>на котором имело место использование данного селекционного достижения или были сделаны необходимые к этому приготовления.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30" w:name="SUB220000"/>
      <w:bookmarkEnd w:id="30"/>
      <w:r>
        <w:rPr>
          <w:rStyle w:val="s3"/>
        </w:rPr>
        <w:t xml:space="preserve">В статью 22 внесены изменения в соответствии с </w:t>
      </w:r>
      <w:hyperlink r:id="rId205" w:anchor="sub_id=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0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22. Аннулирование и досрочное прекращение действия патента </w:t>
      </w:r>
    </w:p>
    <w:p w:rsidR="00000000" w:rsidRDefault="000120B0">
      <w:pPr>
        <w:jc w:val="both"/>
      </w:pPr>
      <w:r>
        <w:rPr>
          <w:rStyle w:val="s3"/>
        </w:rPr>
        <w:t xml:space="preserve">В пункт 1 внесены в соответствии с </w:t>
      </w:r>
      <w:hyperlink r:id="rId207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0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1. Патент на селекционное достижение аннулируется </w:t>
      </w:r>
      <w:r>
        <w:rPr>
          <w:rStyle w:val="s0"/>
        </w:rPr>
        <w:t>экспертн</w:t>
      </w:r>
      <w:r>
        <w:rPr>
          <w:rStyle w:val="s0"/>
        </w:rPr>
        <w:t>ой организацией</w:t>
      </w:r>
      <w:r>
        <w:t xml:space="preserve"> в случаях: </w:t>
      </w:r>
    </w:p>
    <w:p w:rsidR="00000000" w:rsidRDefault="000120B0">
      <w:pPr>
        <w:ind w:firstLine="400"/>
        <w:jc w:val="both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Закона; </w:t>
      </w:r>
    </w:p>
    <w:p w:rsidR="00000000" w:rsidRDefault="000120B0">
      <w:pPr>
        <w:ind w:firstLine="400"/>
        <w:jc w:val="both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0120B0">
      <w:pPr>
        <w:ind w:firstLine="400"/>
        <w:jc w:val="both"/>
      </w:pPr>
      <w:r>
        <w:t>3) непредставления патентообладат</w:t>
      </w:r>
      <w:r>
        <w:t xml:space="preserve">елем по просьбе экспертного органа в течение 12 месяцев необходимой информации, семян, племенного материала и документов для проверки сохранности сорта, породы или отсутствия условий для проведения инспекции сорта, породы на месте в этих целях; </w:t>
      </w:r>
    </w:p>
    <w:p w:rsidR="00000000" w:rsidRDefault="000120B0">
      <w:pPr>
        <w:ind w:firstLine="400"/>
        <w:jc w:val="both"/>
      </w:pPr>
      <w:r>
        <w:t>4) аннулир</w:t>
      </w:r>
      <w:r>
        <w:t xml:space="preserve">ования наименования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0120B0">
      <w:pPr>
        <w:ind w:firstLine="400"/>
        <w:jc w:val="both"/>
      </w:pPr>
      <w:r>
        <w:t xml:space="preserve">2. Действие патента прекращается досрочно: </w:t>
      </w:r>
    </w:p>
    <w:p w:rsidR="00000000" w:rsidRDefault="000120B0">
      <w:pPr>
        <w:jc w:val="both"/>
      </w:pPr>
      <w:r>
        <w:rPr>
          <w:rStyle w:val="s3"/>
        </w:rPr>
        <w:t xml:space="preserve">В подпункт 1 внесены в соответствии с </w:t>
      </w:r>
      <w:hyperlink r:id="rId20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10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 xml:space="preserve">1) на основании заявления, поданного патентообладателем в </w:t>
      </w:r>
      <w:r>
        <w:rPr>
          <w:rStyle w:val="s0"/>
        </w:rPr>
        <w:t>экспертную организацию</w:t>
      </w:r>
      <w:r>
        <w:t xml:space="preserve"> с даты </w:t>
      </w:r>
      <w:r>
        <w:rPr>
          <w:rStyle w:val="s0"/>
        </w:rPr>
        <w:t>публикации в бюллетене сведений</w:t>
      </w:r>
      <w:r>
        <w:t xml:space="preserve"> о досрочном прекращении действия патента; </w:t>
      </w:r>
    </w:p>
    <w:p w:rsidR="00000000" w:rsidRDefault="000120B0">
      <w:pPr>
        <w:ind w:firstLine="400"/>
        <w:jc w:val="both"/>
      </w:pPr>
      <w:r>
        <w:t>2</w:t>
      </w:r>
      <w:r>
        <w:rPr>
          <w:rStyle w:val="s0"/>
        </w:rPr>
        <w:t>) при неоплате в установленный срок поддержания патента в силе с даты истечения установленного срока оплаты.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31" w:name="SUB22010000"/>
      <w:bookmarkEnd w:id="31"/>
      <w:r>
        <w:rPr>
          <w:rStyle w:val="s3"/>
        </w:rPr>
        <w:t>Закон дополнен главой 6-1 в соответст</w:t>
      </w:r>
      <w:r>
        <w:rPr>
          <w:rStyle w:val="s3"/>
        </w:rPr>
        <w:t xml:space="preserve">вии с </w:t>
      </w:r>
      <w:hyperlink r:id="rId211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0120B0">
      <w:pPr>
        <w:jc w:val="center"/>
      </w:pPr>
      <w:r>
        <w:rPr>
          <w:rStyle w:val="s1"/>
        </w:rPr>
        <w:t>Глава 6-1. Апелляционный совет и патентные поверенные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r>
        <w:rPr>
          <w:rStyle w:val="s3"/>
        </w:rPr>
        <w:t xml:space="preserve">Статья 22-1 изложена в редакции </w:t>
      </w:r>
      <w:hyperlink r:id="rId212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13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22-1. Апелляционный совет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1. </w:t>
      </w:r>
      <w:hyperlink r:id="rId214" w:history="1">
        <w:r>
          <w:rPr>
            <w:rStyle w:val="a4"/>
          </w:rPr>
          <w:t>Апелляционный совет</w:t>
        </w:r>
      </w:hyperlink>
      <w:r>
        <w:rPr>
          <w:rStyle w:val="s0"/>
        </w:rPr>
        <w:t xml:space="preserve"> является коллегиальным органом при уполномоченном органе по досудебному рассмотрению возражений заявителей.</w:t>
      </w:r>
    </w:p>
    <w:p w:rsidR="00000000" w:rsidRDefault="000120B0">
      <w:pPr>
        <w:ind w:firstLine="397"/>
        <w:jc w:val="both"/>
      </w:pPr>
      <w:bookmarkStart w:id="32" w:name="SUB22010200"/>
      <w:bookmarkEnd w:id="32"/>
      <w:r>
        <w:rPr>
          <w:rStyle w:val="s0"/>
        </w:rPr>
        <w:t>2. В апелляционный совет могут быть поданы возражения на решения экспертной организации об отказе в:</w:t>
      </w:r>
    </w:p>
    <w:p w:rsidR="00000000" w:rsidRDefault="000120B0">
      <w:pPr>
        <w:ind w:firstLine="397"/>
        <w:jc w:val="both"/>
      </w:pPr>
      <w:r>
        <w:rPr>
          <w:rStyle w:val="s0"/>
        </w:rPr>
        <w:t>1) рассмот</w:t>
      </w:r>
      <w:r>
        <w:rPr>
          <w:rStyle w:val="s0"/>
        </w:rPr>
        <w:t>рении заявки на выдачу патента на селекционное достижение;</w:t>
      </w:r>
    </w:p>
    <w:p w:rsidR="00000000" w:rsidRDefault="000120B0">
      <w:pPr>
        <w:ind w:firstLine="397"/>
        <w:jc w:val="both"/>
      </w:pPr>
      <w:r>
        <w:rPr>
          <w:rStyle w:val="s0"/>
        </w:rPr>
        <w:t>2) выдаче патента на селекционное достижение. Досудебное рассмотрение указанных возражений является обязательным.</w:t>
      </w:r>
    </w:p>
    <w:p w:rsidR="00000000" w:rsidRDefault="000120B0">
      <w:pPr>
        <w:jc w:val="both"/>
      </w:pPr>
      <w:r>
        <w:rPr>
          <w:rStyle w:val="s3"/>
        </w:rPr>
        <w:t xml:space="preserve">См: </w:t>
      </w:r>
      <w:hyperlink r:id="rId215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рассмот</w:t>
      </w:r>
      <w:r>
        <w:rPr>
          <w:rStyle w:val="s3"/>
        </w:rPr>
        <w:t>рения апелляционным советом возражений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3. В </w:t>
      </w:r>
      <w:hyperlink r:id="rId216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</w:t>
      </w:r>
      <w:r>
        <w:rPr>
          <w:rStyle w:val="s0"/>
        </w:rPr>
        <w:t>апелляционного совета должно входить нечетное число (не менее пяти) членов, включая представителей уполномоченных органов в области развития агропромышленного комплекса и в сфере охраны селекционных достижений, а также общественных советов от указанных упо</w:t>
      </w:r>
      <w:r>
        <w:rPr>
          <w:rStyle w:val="s0"/>
        </w:rPr>
        <w:t>лномоченных органов.</w:t>
      </w:r>
    </w:p>
    <w:p w:rsidR="00000000" w:rsidRDefault="000120B0">
      <w:pPr>
        <w:ind w:firstLine="397"/>
        <w:jc w:val="both"/>
      </w:pPr>
      <w:r>
        <w:rPr>
          <w:rStyle w:val="s0"/>
        </w:rPr>
        <w:t>4. В состав апелляционного совета не могут входить:</w:t>
      </w:r>
    </w:p>
    <w:p w:rsidR="00000000" w:rsidRDefault="000120B0">
      <w:pPr>
        <w:ind w:firstLine="397"/>
        <w:jc w:val="both"/>
      </w:pPr>
      <w:r>
        <w:rPr>
          <w:rStyle w:val="s0"/>
        </w:rPr>
        <w:t>1) патентные поверенные;</w:t>
      </w:r>
    </w:p>
    <w:p w:rsidR="00000000" w:rsidRDefault="000120B0">
      <w:pPr>
        <w:ind w:firstLine="397"/>
        <w:jc w:val="both"/>
      </w:pPr>
      <w:r>
        <w:rPr>
          <w:rStyle w:val="s0"/>
        </w:rPr>
        <w:t>2) супруги, близкие родственники или свойственники;</w:t>
      </w:r>
    </w:p>
    <w:p w:rsidR="00000000" w:rsidRDefault="000120B0">
      <w:pPr>
        <w:ind w:firstLine="397"/>
        <w:jc w:val="both"/>
      </w:pPr>
      <w:r>
        <w:rPr>
          <w:rStyle w:val="s0"/>
        </w:rPr>
        <w:t>3) сотрудники экспертной организации.</w:t>
      </w:r>
    </w:p>
    <w:p w:rsidR="00000000" w:rsidRDefault="000120B0">
      <w:pPr>
        <w:ind w:firstLine="397"/>
        <w:jc w:val="both"/>
      </w:pPr>
      <w:r>
        <w:rPr>
          <w:rStyle w:val="s0"/>
        </w:rPr>
        <w:t>5. Замена любого члена апелляционного совета возможна в случае:</w:t>
      </w:r>
    </w:p>
    <w:p w:rsidR="00000000" w:rsidRDefault="000120B0">
      <w:pPr>
        <w:ind w:firstLine="397"/>
        <w:jc w:val="both"/>
      </w:pPr>
      <w:r>
        <w:rPr>
          <w:rStyle w:val="s0"/>
        </w:rPr>
        <w:t>1) самоотвода или отвода, заявленного участниками заседания апелляционного совета, на основании пункта 4 настоящей статьи;</w:t>
      </w:r>
    </w:p>
    <w:p w:rsidR="00000000" w:rsidRDefault="000120B0">
      <w:pPr>
        <w:ind w:firstLine="397"/>
        <w:jc w:val="both"/>
      </w:pPr>
      <w:r>
        <w:rPr>
          <w:rStyle w:val="s0"/>
        </w:rPr>
        <w:t>2) отсутствия в связи с временной нетрудоспособностью, нахождением в отпуске или в командировке.</w:t>
      </w:r>
    </w:p>
    <w:p w:rsidR="00000000" w:rsidRDefault="000120B0">
      <w:pPr>
        <w:ind w:firstLine="397"/>
        <w:jc w:val="both"/>
      </w:pPr>
      <w:r>
        <w:rPr>
          <w:rStyle w:val="s0"/>
        </w:rPr>
        <w:t>6. Каждое заседание апелляционного с</w:t>
      </w:r>
      <w:r>
        <w:rPr>
          <w:rStyle w:val="s0"/>
        </w:rPr>
        <w:t xml:space="preserve">овета проводится с применением видеофиксации в </w:t>
      </w:r>
      <w:hyperlink r:id="rId217" w:anchor="sub_id=30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ind w:left="1200" w:hanging="800"/>
        <w:jc w:val="both"/>
      </w:pPr>
      <w:bookmarkStart w:id="33" w:name="SUB22020000"/>
      <w:bookmarkEnd w:id="33"/>
      <w:r>
        <w:rPr>
          <w:rStyle w:val="s1"/>
        </w:rPr>
        <w:t>Статья 22-2. Основания отказа в рассмотрении возражения в апелляционном совете</w:t>
      </w:r>
    </w:p>
    <w:p w:rsidR="00000000" w:rsidRDefault="000120B0">
      <w:pPr>
        <w:ind w:firstLine="400"/>
        <w:jc w:val="both"/>
      </w:pPr>
      <w:r>
        <w:rPr>
          <w:rStyle w:val="s0"/>
        </w:rPr>
        <w:t>В принятии возражения к рассмотрению отказывается, если:</w:t>
      </w:r>
    </w:p>
    <w:p w:rsidR="00000000" w:rsidRDefault="000120B0">
      <w:pPr>
        <w:ind w:firstLine="400"/>
        <w:jc w:val="both"/>
      </w:pPr>
      <w:r>
        <w:rPr>
          <w:rStyle w:val="s0"/>
        </w:rPr>
        <w:t>1) возражение не подлежит рассмотрению в апелляционном совете;</w:t>
      </w:r>
    </w:p>
    <w:p w:rsidR="00000000" w:rsidRDefault="000120B0">
      <w:pPr>
        <w:ind w:firstLine="400"/>
        <w:jc w:val="both"/>
      </w:pPr>
      <w:r>
        <w:rPr>
          <w:rStyle w:val="s0"/>
        </w:rPr>
        <w:t>2) возражение не подписано либо подписано лицом, не имеющим полномочия на его подписание;</w:t>
      </w:r>
    </w:p>
    <w:p w:rsidR="00000000" w:rsidRDefault="000120B0">
      <w:pPr>
        <w:ind w:firstLine="400"/>
        <w:jc w:val="both"/>
      </w:pPr>
      <w:r>
        <w:rPr>
          <w:rStyle w:val="s0"/>
        </w:rPr>
        <w:t>3) возражение подано с нарушением установленно</w:t>
      </w:r>
      <w:r>
        <w:rPr>
          <w:rStyle w:val="s0"/>
        </w:rPr>
        <w:t>го срока и возможность продления и восстановления указанного срока утрачена;</w:t>
      </w:r>
    </w:p>
    <w:p w:rsidR="00000000" w:rsidRDefault="000120B0">
      <w:pPr>
        <w:ind w:firstLine="400"/>
        <w:jc w:val="both"/>
      </w:pPr>
      <w:r>
        <w:rPr>
          <w:rStyle w:val="s0"/>
        </w:rPr>
        <w:t>4) заявителем в установленный срок не устранены недостатки, касающиеся требований к оформлению, содержанию и процедуре подачи возражения.</w:t>
      </w:r>
    </w:p>
    <w:p w:rsidR="00000000" w:rsidRDefault="000120B0">
      <w:pPr>
        <w:ind w:firstLine="400"/>
        <w:jc w:val="both"/>
      </w:pPr>
      <w:r>
        <w:rPr>
          <w:rStyle w:val="s0"/>
        </w:rPr>
        <w:t>При наличии указанных обстоятельств лицу,</w:t>
      </w:r>
      <w:r>
        <w:rPr>
          <w:rStyle w:val="s0"/>
        </w:rPr>
        <w:t xml:space="preserve"> подавшему возражение, направляется уведомление о том, что полученное возражение не может быть принято к рассмотрению и считается неподанным.</w:t>
      </w:r>
    </w:p>
    <w:p w:rsidR="00000000" w:rsidRDefault="000120B0">
      <w:pPr>
        <w:ind w:firstLine="400"/>
        <w:jc w:val="both"/>
      </w:pPr>
      <w:r>
        <w:rPr>
          <w:rStyle w:val="s0"/>
        </w:rPr>
        <w:t>Лицо, подавшее возражение, или его представитель может отозвать поданное возражение до оглашения решения коллегией</w:t>
      </w:r>
      <w:r>
        <w:rPr>
          <w:rStyle w:val="s0"/>
        </w:rPr>
        <w:t xml:space="preserve"> апелляционного совета.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34" w:name="SUB22030000"/>
      <w:bookmarkEnd w:id="34"/>
      <w:r>
        <w:rPr>
          <w:rStyle w:val="s3"/>
        </w:rPr>
        <w:t xml:space="preserve">Статья 22-3 изложена в редакции </w:t>
      </w:r>
      <w:hyperlink r:id="rId218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19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22-3. Рассмотрение возражения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1. Рассмотрение возражения осуществляется апелляционным советом в </w:t>
      </w:r>
      <w:hyperlink r:id="rId22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органом, и в сроки, предусмотре</w:t>
      </w:r>
      <w:r>
        <w:rPr>
          <w:rStyle w:val="s0"/>
        </w:rPr>
        <w:t>нные настоящим Законом.</w:t>
      </w:r>
    </w:p>
    <w:p w:rsidR="00000000" w:rsidRDefault="000120B0">
      <w:pPr>
        <w:ind w:firstLine="397"/>
        <w:jc w:val="both"/>
      </w:pPr>
      <w:r>
        <w:rPr>
          <w:rStyle w:val="s0"/>
        </w:rPr>
        <w:t>2. При пропуске срока для подачи возражения апелляционный совет может принять его к рассмотрению в случае признания причин пропуска срока уважительными на основании представленных документов.</w:t>
      </w:r>
    </w:p>
    <w:p w:rsidR="00000000" w:rsidRDefault="000120B0">
      <w:pPr>
        <w:ind w:firstLine="397"/>
        <w:jc w:val="both"/>
      </w:pPr>
      <w:r>
        <w:rPr>
          <w:rStyle w:val="s0"/>
        </w:rPr>
        <w:t>3. Срок рассмотрения возражения может бы</w:t>
      </w:r>
      <w:r>
        <w:rPr>
          <w:rStyle w:val="s0"/>
        </w:rPr>
        <w:t>ть продлен до трех месяцев по письменному ходатайству заявителя.</w:t>
      </w:r>
    </w:p>
    <w:p w:rsidR="00000000" w:rsidRDefault="000120B0">
      <w:pPr>
        <w:ind w:firstLine="397"/>
        <w:jc w:val="both"/>
      </w:pPr>
      <w:r>
        <w:rPr>
          <w:rStyle w:val="s0"/>
        </w:rPr>
        <w:t>4. Апелляционный совет вправе перенести дату проведения заседания в случае:</w:t>
      </w:r>
    </w:p>
    <w:p w:rsidR="00000000" w:rsidRDefault="000120B0">
      <w:pPr>
        <w:ind w:firstLine="397"/>
        <w:jc w:val="both"/>
      </w:pPr>
      <w:r>
        <w:rPr>
          <w:rStyle w:val="s0"/>
        </w:rPr>
        <w:t>1) неявки заявителя возражения, за исключением случая подачи им ходатайства о рассмотрении возражения без его участия;</w:t>
      </w:r>
    </w:p>
    <w:p w:rsidR="00000000" w:rsidRDefault="000120B0">
      <w:pPr>
        <w:ind w:firstLine="397"/>
        <w:jc w:val="both"/>
      </w:pPr>
      <w:r>
        <w:rPr>
          <w:rStyle w:val="s0"/>
        </w:rPr>
        <w:t>2) ходатайства заявителя о необходимости времени для представления дополнительных доказательств.</w:t>
      </w:r>
    </w:p>
    <w:p w:rsidR="00000000" w:rsidRDefault="000120B0">
      <w:pPr>
        <w:ind w:firstLine="397"/>
        <w:jc w:val="both"/>
      </w:pPr>
      <w:r>
        <w:rPr>
          <w:rStyle w:val="s0"/>
        </w:rPr>
        <w:t>5. Апелляционный совет выносит одно из с</w:t>
      </w:r>
      <w:r>
        <w:rPr>
          <w:rStyle w:val="s0"/>
        </w:rPr>
        <w:t>ледующих решений:</w:t>
      </w:r>
    </w:p>
    <w:p w:rsidR="00000000" w:rsidRDefault="000120B0">
      <w:pPr>
        <w:ind w:firstLine="397"/>
        <w:jc w:val="both"/>
      </w:pPr>
      <w:r>
        <w:rPr>
          <w:rStyle w:val="s0"/>
        </w:rPr>
        <w:t>1) об удовлетворении возражения;</w:t>
      </w:r>
    </w:p>
    <w:p w:rsidR="00000000" w:rsidRDefault="000120B0">
      <w:pPr>
        <w:ind w:firstLine="397"/>
        <w:jc w:val="both"/>
      </w:pPr>
      <w:r>
        <w:rPr>
          <w:rStyle w:val="s0"/>
        </w:rPr>
        <w:t>2) о частичном удовлетворении возражения;</w:t>
      </w:r>
    </w:p>
    <w:p w:rsidR="00000000" w:rsidRDefault="000120B0">
      <w:pPr>
        <w:ind w:firstLine="397"/>
        <w:jc w:val="both"/>
      </w:pPr>
      <w:r>
        <w:rPr>
          <w:rStyle w:val="s0"/>
        </w:rPr>
        <w:t>3) об отказе в рассмотрении возражения;</w:t>
      </w:r>
    </w:p>
    <w:p w:rsidR="00000000" w:rsidRDefault="000120B0">
      <w:pPr>
        <w:ind w:firstLine="397"/>
        <w:jc w:val="both"/>
      </w:pPr>
      <w:r>
        <w:rPr>
          <w:rStyle w:val="s0"/>
        </w:rPr>
        <w:t>4) об отказе в удовлетворении возражения.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Апелляционный совет не вправе по своей инициативе изменять предмет или основание </w:t>
      </w:r>
      <w:r>
        <w:rPr>
          <w:rStyle w:val="s0"/>
        </w:rPr>
        <w:t>возражения.</w:t>
      </w:r>
    </w:p>
    <w:p w:rsidR="00000000" w:rsidRDefault="000120B0">
      <w:pPr>
        <w:ind w:firstLine="397"/>
        <w:jc w:val="both"/>
      </w:pPr>
      <w:r>
        <w:rPr>
          <w:rStyle w:val="s0"/>
        </w:rPr>
        <w:t>6. Все члены апелляционного совета при рассмотрении возражения пользуются равными правами. Решение апелляционного совета принимается большинством голосов от общего числа его членов.</w:t>
      </w:r>
    </w:p>
    <w:p w:rsidR="00000000" w:rsidRDefault="000120B0">
      <w:pPr>
        <w:ind w:firstLine="397"/>
        <w:jc w:val="both"/>
      </w:pPr>
      <w:r>
        <w:rPr>
          <w:rStyle w:val="s0"/>
        </w:rPr>
        <w:t>7. Принятое решение направляется заявителю возражения в течение десяти рабочих дней с даты его вынесения.</w:t>
      </w:r>
    </w:p>
    <w:p w:rsidR="00000000" w:rsidRDefault="000120B0">
      <w:pPr>
        <w:ind w:firstLine="397"/>
        <w:jc w:val="both"/>
      </w:pPr>
      <w:r>
        <w:rPr>
          <w:rStyle w:val="s0"/>
        </w:rPr>
        <w:t>8. Апелляционный совет самостоятельно или по ходатайству участников заседания может исправить допущенные в принятом решении описки или явные техническ</w:t>
      </w:r>
      <w:r>
        <w:rPr>
          <w:rStyle w:val="s0"/>
        </w:rPr>
        <w:t>ие ошибки.</w:t>
      </w:r>
    </w:p>
    <w:p w:rsidR="00000000" w:rsidRDefault="000120B0">
      <w:pPr>
        <w:ind w:firstLine="397"/>
        <w:jc w:val="both"/>
      </w:pPr>
      <w:r>
        <w:rPr>
          <w:rStyle w:val="s0"/>
        </w:rPr>
        <w:t>Внесение исправлений в решение апелляционного совета оформляется дополнительным решением апелляционного совета.</w:t>
      </w:r>
    </w:p>
    <w:p w:rsidR="00000000" w:rsidRDefault="000120B0">
      <w:pPr>
        <w:ind w:firstLine="397"/>
        <w:jc w:val="both"/>
      </w:pPr>
      <w:r>
        <w:rPr>
          <w:rStyle w:val="s0"/>
        </w:rPr>
        <w:t>9. Апелляционный совет может оставить возражение без рассмотрения по ходатайству заявителя возражения. Решение об оставлении возражен</w:t>
      </w:r>
      <w:r>
        <w:rPr>
          <w:rStyle w:val="s0"/>
        </w:rPr>
        <w:t>ия без рассмотрения оформляется протоколом заседания апелляционного совета.</w:t>
      </w:r>
    </w:p>
    <w:p w:rsidR="00000000" w:rsidRDefault="000120B0">
      <w:pPr>
        <w:ind w:firstLine="397"/>
        <w:jc w:val="both"/>
      </w:pPr>
      <w:r>
        <w:rPr>
          <w:rStyle w:val="s0"/>
        </w:rPr>
        <w:t>10. Принятое решение может быть обжаловано в суде.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ind w:left="1200" w:hanging="800"/>
        <w:jc w:val="both"/>
      </w:pPr>
      <w:bookmarkStart w:id="35" w:name="SUB22040000"/>
      <w:bookmarkEnd w:id="35"/>
      <w:r>
        <w:rPr>
          <w:rStyle w:val="s1"/>
        </w:rPr>
        <w:t>Статья 22-4. Патентные поверенные</w:t>
      </w:r>
    </w:p>
    <w:p w:rsidR="00000000" w:rsidRDefault="000120B0">
      <w:pPr>
        <w:jc w:val="both"/>
      </w:pPr>
      <w:r>
        <w:rPr>
          <w:rStyle w:val="s3"/>
        </w:rPr>
        <w:t xml:space="preserve">Пункт 1 изложен в редакции </w:t>
      </w:r>
      <w:hyperlink r:id="rId221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2" w:anchor="sub_id=22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>1. Патентным поверенным вправе быть дееспособный гражданин Республики Казахстан, постоянно проживающий н</w:t>
      </w:r>
      <w:r>
        <w:rPr>
          <w:rStyle w:val="s0"/>
        </w:rPr>
        <w:t>а ее территории, имеющий высшее образование и трудовой стаж не менее четырех лет, прошедший аттестацию и зарегистрированный в реестре патентных поверенных.</w:t>
      </w:r>
    </w:p>
    <w:p w:rsidR="00000000" w:rsidRDefault="000120B0">
      <w:pPr>
        <w:ind w:firstLine="397"/>
        <w:jc w:val="both"/>
      </w:pPr>
      <w:r>
        <w:rPr>
          <w:rStyle w:val="s0"/>
        </w:rPr>
        <w:t>Регистрация в реестре патентных поверенных осуществляется при прохождении кандидатом аттестации, под</w:t>
      </w:r>
      <w:r>
        <w:rPr>
          <w:rStyle w:val="s0"/>
        </w:rPr>
        <w:t>тверждаемой выданным свидетельством патентного поверенного.</w:t>
      </w:r>
    </w:p>
    <w:p w:rsidR="00000000" w:rsidRDefault="000120B0">
      <w:pPr>
        <w:ind w:firstLine="397"/>
        <w:jc w:val="both"/>
      </w:pPr>
      <w:r>
        <w:rPr>
          <w:rStyle w:val="s0"/>
        </w:rPr>
        <w:t>Аттестация кандидатов в патентные поверенные осуществляется в форме тестирования на знание законодательства Республики Казахстан в сфере охраны объектов интеллектуальной собственности.</w:t>
      </w:r>
    </w:p>
    <w:p w:rsidR="00000000" w:rsidRDefault="000120B0">
      <w:pPr>
        <w:jc w:val="both"/>
      </w:pPr>
      <w:r>
        <w:rPr>
          <w:rStyle w:val="s3"/>
        </w:rPr>
        <w:t xml:space="preserve">См. </w:t>
      </w:r>
      <w:hyperlink r:id="rId223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«Аттестация кандидатов в патентные поверенные» (приложение 3 к приказу Министра юстиции Республики Казахстан от 30 апреля 2015 года № 251)</w:t>
      </w:r>
    </w:p>
    <w:p w:rsidR="00000000" w:rsidRDefault="000120B0">
      <w:pPr>
        <w:ind w:firstLine="397"/>
        <w:jc w:val="both"/>
      </w:pPr>
      <w:hyperlink r:id="rId224" w:anchor="sub_id=100" w:history="1">
        <w:r>
          <w:rPr>
            <w:rStyle w:val="a4"/>
          </w:rPr>
          <w:t>Порядок проведения</w:t>
        </w:r>
      </w:hyperlink>
      <w:r>
        <w:rPr>
          <w:rStyle w:val="s0"/>
        </w:rPr>
        <w:t xml:space="preserve"> аттестации кандидатов в патентные поверенные, регистрации в реестре патентных поверенных и внесения в него изменений определяется уполномоченным органом.</w:t>
      </w:r>
    </w:p>
    <w:p w:rsidR="00000000" w:rsidRDefault="000120B0">
      <w:pPr>
        <w:ind w:firstLine="397"/>
        <w:jc w:val="both"/>
      </w:pPr>
      <w:r>
        <w:rPr>
          <w:rStyle w:val="s0"/>
        </w:rPr>
        <w:t>Реестр патентных поверенных р</w:t>
      </w:r>
      <w:r>
        <w:rPr>
          <w:rStyle w:val="s0"/>
        </w:rPr>
        <w:t>азмещается на интернет-ресурсе уполномоченного органа.</w:t>
      </w:r>
    </w:p>
    <w:p w:rsidR="00000000" w:rsidRDefault="000120B0">
      <w:pPr>
        <w:ind w:firstLine="400"/>
        <w:jc w:val="both"/>
      </w:pPr>
      <w:r>
        <w:rPr>
          <w:rStyle w:val="s0"/>
        </w:rPr>
        <w:t>2. Не допускаются к аттестации кандидатов в патентные поверенные лица:</w:t>
      </w:r>
    </w:p>
    <w:p w:rsidR="00000000" w:rsidRDefault="000120B0">
      <w:pPr>
        <w:ind w:firstLine="400"/>
        <w:jc w:val="both"/>
      </w:pPr>
      <w:r>
        <w:rPr>
          <w:rStyle w:val="s0"/>
        </w:rPr>
        <w:t>1) которым в соответствии с законами Республики Казахстан запрещается заниматься предпринимательской деятельностью;</w:t>
      </w:r>
    </w:p>
    <w:p w:rsidR="00000000" w:rsidRDefault="000120B0">
      <w:pPr>
        <w:ind w:firstLine="400"/>
        <w:jc w:val="both"/>
      </w:pPr>
      <w:r>
        <w:rPr>
          <w:rStyle w:val="s0"/>
        </w:rPr>
        <w:t>2) являющиеся сотрудниками уполномоченного органа и его подведомственных организаций, а также их близкими родственниками, супругом (супругой);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3) имеющие непогашенную или неснятую в установленном </w:t>
      </w:r>
      <w:hyperlink r:id="rId225" w:anchor="sub_id=79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 судимость за совершение преступления;</w:t>
      </w:r>
    </w:p>
    <w:p w:rsidR="00000000" w:rsidRDefault="000120B0">
      <w:pPr>
        <w:ind w:firstLine="400"/>
        <w:jc w:val="both"/>
      </w:pPr>
      <w:r>
        <w:rPr>
          <w:rStyle w:val="s0"/>
        </w:rPr>
        <w:t>4) исключенные из реестра патентных поверенных в соответствии с настоящим Законом.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3. Деятельность патентного поверенного приостанавливается протокольным решением аттестационной </w:t>
      </w:r>
      <w:r>
        <w:rPr>
          <w:rStyle w:val="s0"/>
        </w:rPr>
        <w:t>комиссии:</w:t>
      </w:r>
    </w:p>
    <w:p w:rsidR="00000000" w:rsidRDefault="000120B0">
      <w:pPr>
        <w:ind w:firstLine="400"/>
        <w:jc w:val="both"/>
      </w:pPr>
      <w:r>
        <w:rPr>
          <w:rStyle w:val="s0"/>
        </w:rPr>
        <w:t>1) на основании заявления патентного поверенного, поданного в аттестационную комиссию;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2) на период отнесения к лицам, которым в соответствии с законами Республики Казахстан запрещается заниматься предпринимательской деятельностью, в том числе к </w:t>
      </w:r>
      <w:r>
        <w:rPr>
          <w:rStyle w:val="s0"/>
        </w:rPr>
        <w:t>сотрудникам уполномоченного органа и его подведомственных организаций;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3) в целях выяснения обстоятельств, предусмотренных в </w:t>
      </w:r>
      <w:hyperlink w:anchor="sub22060102" w:history="1">
        <w:r>
          <w:rPr>
            <w:rStyle w:val="a4"/>
          </w:rPr>
          <w:t>подпунктах 2) и 6) пункта 1 и в пункте 5 статьи 22-6</w:t>
        </w:r>
      </w:hyperlink>
      <w:r>
        <w:rPr>
          <w:rStyle w:val="s0"/>
        </w:rPr>
        <w:t xml:space="preserve"> настоящего Закона.</w:t>
      </w:r>
    </w:p>
    <w:p w:rsidR="00000000" w:rsidRDefault="000120B0">
      <w:pPr>
        <w:ind w:firstLine="400"/>
        <w:jc w:val="both"/>
      </w:pPr>
      <w:r>
        <w:rPr>
          <w:rStyle w:val="s0"/>
        </w:rPr>
        <w:t>В случае, указанном в под</w:t>
      </w:r>
      <w:r>
        <w:rPr>
          <w:rStyle w:val="s0"/>
        </w:rPr>
        <w:t>пункте 3) настоящего пункта, деятельность патентного поверенного приостанавливается до принятия соответствующего решения аттестационной комиссией в течение трех месяцев.</w:t>
      </w:r>
    </w:p>
    <w:p w:rsidR="00000000" w:rsidRDefault="000120B0">
      <w:pPr>
        <w:ind w:firstLine="400"/>
        <w:jc w:val="both"/>
      </w:pPr>
      <w:r>
        <w:rPr>
          <w:rStyle w:val="s0"/>
        </w:rPr>
        <w:t>Деятельность патентного поверенного возобновляется протокольным решением аттестационно</w:t>
      </w:r>
      <w:r>
        <w:rPr>
          <w:rStyle w:val="s0"/>
        </w:rPr>
        <w:t>й комиссии в случае устранения оснований, послуживших приостановлению его деятельности.</w:t>
      </w:r>
    </w:p>
    <w:p w:rsidR="00000000" w:rsidRDefault="000120B0">
      <w:pPr>
        <w:ind w:firstLine="400"/>
        <w:jc w:val="both"/>
      </w:pPr>
      <w:r>
        <w:rPr>
          <w:rStyle w:val="s0"/>
        </w:rPr>
        <w:t>4. Информация, которую патентный поверенный получает от доверителя в связи с выполнением его поручения, признается конфиденциальной при соблюдении требований, предъявляемых законодательными актами Республики Казахстан к охране служебной и коммерческой тайн</w:t>
      </w:r>
      <w:r>
        <w:rPr>
          <w:rStyle w:val="s0"/>
        </w:rPr>
        <w:t>ы.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ind w:left="1200" w:hanging="800"/>
        <w:jc w:val="both"/>
      </w:pPr>
      <w:bookmarkStart w:id="36" w:name="SUB22050000"/>
      <w:bookmarkEnd w:id="36"/>
      <w:r>
        <w:rPr>
          <w:rStyle w:val="s1"/>
        </w:rPr>
        <w:t>Статья 22-5. Права и обязанности патентного поверенного</w:t>
      </w:r>
    </w:p>
    <w:p w:rsidR="00000000" w:rsidRDefault="000120B0">
      <w:pPr>
        <w:ind w:firstLine="400"/>
        <w:jc w:val="both"/>
      </w:pPr>
      <w:r>
        <w:rPr>
          <w:rStyle w:val="s0"/>
        </w:rPr>
        <w:t>1. Патентный поверенный вправе осуществлять в интересах заявителя (физического или юридического лица), работодателя, заключившего с ним трудовой договор, или лица, заключившего с ним или с его ра</w:t>
      </w:r>
      <w:r>
        <w:rPr>
          <w:rStyle w:val="s0"/>
        </w:rPr>
        <w:t>ботодателем гражданско-правовой договор, следующие виды деятельности:</w:t>
      </w:r>
    </w:p>
    <w:p w:rsidR="00000000" w:rsidRDefault="000120B0">
      <w:pPr>
        <w:ind w:firstLine="400"/>
        <w:jc w:val="both"/>
      </w:pPr>
      <w:r>
        <w:rPr>
          <w:rStyle w:val="s0"/>
        </w:rPr>
        <w:t>1) консультирование по вопросам охраны прав интеллектуальной собственности, приобретения или передачи прав интеллектуальной собственности;</w:t>
      </w:r>
    </w:p>
    <w:p w:rsidR="00000000" w:rsidRDefault="000120B0">
      <w:pPr>
        <w:ind w:firstLine="400"/>
        <w:jc w:val="both"/>
      </w:pPr>
      <w:r>
        <w:rPr>
          <w:rStyle w:val="s0"/>
        </w:rPr>
        <w:t>2) осуществление работ по оформлению и составле</w:t>
      </w:r>
      <w:r>
        <w:rPr>
          <w:rStyle w:val="s0"/>
        </w:rPr>
        <w:t>нию заявок на селекционные достижения от имени и по поручению заказчика, доверителя, работодателя;</w:t>
      </w:r>
    </w:p>
    <w:p w:rsidR="00000000" w:rsidRDefault="000120B0">
      <w:pPr>
        <w:ind w:firstLine="400"/>
        <w:jc w:val="both"/>
      </w:pPr>
      <w:r>
        <w:rPr>
          <w:rStyle w:val="s0"/>
        </w:rPr>
        <w:t>3) взаимодействие с уполномоченным органом и (или) экспертной организацией по вопросам охраны прав на селекционные достижения, в том числе ведение переписки,</w:t>
      </w:r>
      <w:r>
        <w:rPr>
          <w:rStyle w:val="s0"/>
        </w:rPr>
        <w:t xml:space="preserve"> подготовка и направление возражений на решения экспертизы, участие в заседаниях экспертного совета при экспертной организации;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4) содействие в составлении, рассмотрении и последующей отправке на экспертизу лицензионных (сублицензионных) договоров и (или) </w:t>
      </w:r>
      <w:r>
        <w:rPr>
          <w:rStyle w:val="s0"/>
        </w:rPr>
        <w:t>договоров уступки.</w:t>
      </w:r>
    </w:p>
    <w:p w:rsidR="00000000" w:rsidRDefault="000120B0">
      <w:pPr>
        <w:ind w:firstLine="400"/>
        <w:jc w:val="both"/>
      </w:pPr>
      <w:r>
        <w:rPr>
          <w:rStyle w:val="s0"/>
        </w:rPr>
        <w:t>2. Полномочия патентного поверенного удостоверяются доверенностью.</w:t>
      </w:r>
    </w:p>
    <w:p w:rsidR="00000000" w:rsidRDefault="000120B0">
      <w:pPr>
        <w:ind w:firstLine="400"/>
        <w:jc w:val="both"/>
      </w:pPr>
      <w:r>
        <w:rPr>
          <w:rStyle w:val="s0"/>
        </w:rPr>
        <w:t>3. В случае представления патентным поверенным копии доверенности на ведение дел, связанных с подачей заявок на селекционные достижения и (или) получением охранных докуме</w:t>
      </w:r>
      <w:r>
        <w:rPr>
          <w:rStyle w:val="s0"/>
        </w:rPr>
        <w:t>нтов, а также подачей возражения в апелляционный совет, в течение трех месяцев с момента подачи указанной заявки или возражения патентный поверенный обязан представить оригинал доверенности соответственно в экспертную организацию и уполномоченный орган. По</w:t>
      </w:r>
      <w:r>
        <w:rPr>
          <w:rStyle w:val="s0"/>
        </w:rPr>
        <w:t>сле подтверждения подлинности оригинал доверенности подлежит возврату.</w:t>
      </w:r>
    </w:p>
    <w:p w:rsidR="00000000" w:rsidRDefault="000120B0">
      <w:pPr>
        <w:ind w:firstLine="400"/>
        <w:jc w:val="both"/>
      </w:pPr>
      <w:r>
        <w:rPr>
          <w:rStyle w:val="s0"/>
        </w:rPr>
        <w:t>Если доверенность составлена на иностранном языке, то в обязательном порядке должен быть представлен ее перевод на казахском и русском языках, засвидетельствованный нотариусом.</w:t>
      </w:r>
    </w:p>
    <w:p w:rsidR="00000000" w:rsidRDefault="000120B0">
      <w:pPr>
        <w:ind w:firstLine="400"/>
        <w:jc w:val="both"/>
      </w:pPr>
      <w:r>
        <w:rPr>
          <w:rStyle w:val="s0"/>
        </w:rPr>
        <w:t>4. Патен</w:t>
      </w:r>
      <w:r>
        <w:rPr>
          <w:rStyle w:val="s0"/>
        </w:rPr>
        <w:t xml:space="preserve">тный поверенный обязан не принимать поручение в случаях, если по данному делу представлял или консультировал лиц, интересы которых противоречат интересам лица, обратившегося с просьбой о ведении дела, или принимал иное участие в его рассмотрении, а также, </w:t>
      </w:r>
      <w:r>
        <w:rPr>
          <w:rStyle w:val="s0"/>
        </w:rPr>
        <w:t>если в рассмотрении дела участвует должностное лицо, являющееся близким родственником патентного поверенного, супругом (супругой) и его (ее) близким родственником.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jc w:val="both"/>
      </w:pPr>
      <w:bookmarkStart w:id="37" w:name="SUB22060000"/>
      <w:bookmarkEnd w:id="37"/>
      <w:r>
        <w:rPr>
          <w:rStyle w:val="s3"/>
        </w:rPr>
        <w:t xml:space="preserve">Заголовок статьи 22-6 изложен в редакции </w:t>
      </w:r>
      <w:hyperlink r:id="rId226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7" w:anchor="sub_id=2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Статья 22-6. Признание недействительным свидетельства патентного поверенного и аннулиро</w:t>
      </w:r>
      <w:r>
        <w:rPr>
          <w:rStyle w:val="s1"/>
        </w:rPr>
        <w:t>вание сведений в реестре патентных поверенных</w:t>
      </w:r>
    </w:p>
    <w:p w:rsidR="00000000" w:rsidRDefault="000120B0">
      <w:pPr>
        <w:ind w:firstLine="400"/>
        <w:jc w:val="both"/>
      </w:pPr>
      <w:r>
        <w:rPr>
          <w:rStyle w:val="s0"/>
        </w:rPr>
        <w:t>1. Патентный поверенный исключается из реестра патентных поверенных решением аттестационной комиссии:</w:t>
      </w:r>
    </w:p>
    <w:p w:rsidR="00000000" w:rsidRDefault="000120B0">
      <w:pPr>
        <w:ind w:firstLine="400"/>
        <w:jc w:val="both"/>
      </w:pPr>
      <w:r>
        <w:rPr>
          <w:rStyle w:val="s0"/>
        </w:rPr>
        <w:t>1) на основании личного заявления, поданного в аттестационную комиссию;</w:t>
      </w:r>
    </w:p>
    <w:p w:rsidR="00000000" w:rsidRDefault="000120B0">
      <w:pPr>
        <w:ind w:firstLine="400"/>
        <w:jc w:val="both"/>
      </w:pPr>
      <w:bookmarkStart w:id="38" w:name="SUB22060102"/>
      <w:bookmarkEnd w:id="38"/>
      <w:r>
        <w:rPr>
          <w:rStyle w:val="s0"/>
        </w:rPr>
        <w:t>2) при прекращении гражданства Республики Казахстан или при выезде на постоянное место жительства за пределы Республики Казахстан;</w:t>
      </w:r>
    </w:p>
    <w:p w:rsidR="00000000" w:rsidRDefault="000120B0">
      <w:pPr>
        <w:ind w:firstLine="400"/>
        <w:jc w:val="both"/>
      </w:pPr>
      <w:r>
        <w:rPr>
          <w:rStyle w:val="s0"/>
        </w:rPr>
        <w:t>3) в случае перерыва в профессиональной деятельности патентного поверенного более пяти лет;</w:t>
      </w:r>
    </w:p>
    <w:p w:rsidR="00000000" w:rsidRDefault="000120B0">
      <w:pPr>
        <w:ind w:firstLine="400"/>
        <w:jc w:val="both"/>
      </w:pPr>
      <w:r>
        <w:rPr>
          <w:rStyle w:val="s0"/>
        </w:rPr>
        <w:t>4) при вступлении в силу обвините</w:t>
      </w:r>
      <w:r>
        <w:rPr>
          <w:rStyle w:val="s0"/>
        </w:rPr>
        <w:t>льного приговора суда, которым патентный поверенный осужден за совершение преступления;</w:t>
      </w:r>
    </w:p>
    <w:p w:rsidR="00000000" w:rsidRDefault="000120B0">
      <w:pPr>
        <w:ind w:firstLine="400"/>
        <w:jc w:val="both"/>
      </w:pPr>
      <w:r>
        <w:rPr>
          <w:rStyle w:val="s0"/>
        </w:rPr>
        <w:t>5) в случае смерти патентного поверенного или признания его безвестно отсутствующим либо объявления умершим;</w:t>
      </w:r>
    </w:p>
    <w:p w:rsidR="00000000" w:rsidRDefault="000120B0">
      <w:pPr>
        <w:ind w:firstLine="400"/>
        <w:jc w:val="both"/>
      </w:pPr>
      <w:r>
        <w:rPr>
          <w:rStyle w:val="s0"/>
        </w:rPr>
        <w:t>6) в случае признания патентного поверенного недееспособным</w:t>
      </w:r>
      <w:r>
        <w:rPr>
          <w:rStyle w:val="s0"/>
        </w:rPr>
        <w:t xml:space="preserve"> или ограниченно дееспособным.</w:t>
      </w:r>
    </w:p>
    <w:p w:rsidR="00000000" w:rsidRDefault="000120B0">
      <w:pPr>
        <w:jc w:val="both"/>
      </w:pPr>
      <w:r>
        <w:rPr>
          <w:rStyle w:val="s3"/>
        </w:rPr>
        <w:t xml:space="preserve">Пункт 2 изложен в редакции </w:t>
      </w:r>
      <w:hyperlink r:id="rId228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9" w:anchor="sub_id=22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>2. На основании решения аттестационной комиссии или вступившего в законную силу решения суда свидетельство патентного поверенного признается недействительным и соответствующие сведения об аннулировании вносятся в реестр патентных повере</w:t>
      </w:r>
      <w:r>
        <w:rPr>
          <w:rStyle w:val="s0"/>
        </w:rPr>
        <w:t>нных.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230" w:anchor="sub_id=2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31" w:anchor="sub_id=22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4. Патентный поверенный, исключенный из реестра патентных поверенных, теряет право на осуществление деятельности патентного поверенного с даты внесения сведений об этом, а свидетельство о его регистрации в качестве патентного поверенного отзывается либо ан</w:t>
      </w:r>
      <w:r>
        <w:rPr>
          <w:rStyle w:val="s0"/>
        </w:rPr>
        <w:t>нулируется.</w:t>
      </w:r>
    </w:p>
    <w:p w:rsidR="00000000" w:rsidRDefault="000120B0">
      <w:pPr>
        <w:jc w:val="both"/>
      </w:pPr>
      <w:r>
        <w:rPr>
          <w:rStyle w:val="s3"/>
        </w:rPr>
        <w:t xml:space="preserve">Пункт 5 изложен в редакции </w:t>
      </w:r>
      <w:hyperlink r:id="rId232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3" w:anchor="sub_id=220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5. В случае поступления жалобы физического или юридического лица на действия патентного поверенного уполномоченным органом образуется </w:t>
      </w:r>
      <w:hyperlink r:id="rId234" w:history="1">
        <w:r>
          <w:rPr>
            <w:rStyle w:val="a4"/>
          </w:rPr>
          <w:t>апелляционная комиссия</w:t>
        </w:r>
      </w:hyperlink>
      <w:r>
        <w:rPr>
          <w:rStyle w:val="s0"/>
        </w:rPr>
        <w:t xml:space="preserve"> из нечетного числа сотрудников уп</w:t>
      </w:r>
      <w:r>
        <w:rPr>
          <w:rStyle w:val="s0"/>
        </w:rPr>
        <w:t>олномоченного органа. На период рассмотрения апелляционной комиссией поступившей жалобы действие свидетельства патентного поверенного приостанавливается, о чем делается отметка в реестре патентных поверенных.</w:t>
      </w:r>
    </w:p>
    <w:p w:rsidR="00000000" w:rsidRDefault="000120B0">
      <w:pPr>
        <w:ind w:firstLine="397"/>
        <w:jc w:val="both"/>
      </w:pPr>
      <w:r>
        <w:rPr>
          <w:rStyle w:val="s0"/>
        </w:rPr>
        <w:t>По результатам рассмотрения жалобы апелляционна</w:t>
      </w:r>
      <w:r>
        <w:rPr>
          <w:rStyle w:val="s0"/>
        </w:rPr>
        <w:t>я комиссия принимает одно из следующих решений:</w:t>
      </w:r>
    </w:p>
    <w:p w:rsidR="00000000" w:rsidRDefault="000120B0">
      <w:pPr>
        <w:ind w:firstLine="397"/>
        <w:jc w:val="both"/>
      </w:pPr>
      <w:r>
        <w:rPr>
          <w:rStyle w:val="s0"/>
        </w:rPr>
        <w:t>1) рекомендовать уполномоченному органу направить в суд исковое заявление о прекращении действия свидетельства патентного поверенного;</w:t>
      </w:r>
    </w:p>
    <w:p w:rsidR="00000000" w:rsidRDefault="000120B0">
      <w:pPr>
        <w:ind w:firstLine="397"/>
        <w:jc w:val="both"/>
      </w:pPr>
      <w:r>
        <w:rPr>
          <w:rStyle w:val="s0"/>
        </w:rPr>
        <w:t>2) отказать в удовлетворении жалобы.</w:t>
      </w:r>
    </w:p>
    <w:p w:rsidR="00000000" w:rsidRDefault="000120B0">
      <w:pPr>
        <w:ind w:firstLine="397"/>
        <w:jc w:val="both"/>
      </w:pPr>
      <w:r>
        <w:rPr>
          <w:rStyle w:val="s0"/>
        </w:rPr>
        <w:t>Решение апелляционной комиссии прини</w:t>
      </w:r>
      <w:r>
        <w:rPr>
          <w:rStyle w:val="s0"/>
        </w:rPr>
        <w:t>мается простым большинством голосов и оформляется протоколом. Решение апелляционной комиссии может быть обжаловано в суде.</w:t>
      </w:r>
    </w:p>
    <w:p w:rsidR="00000000" w:rsidRDefault="000120B0">
      <w:pPr>
        <w:ind w:firstLine="397"/>
        <w:jc w:val="both"/>
      </w:pPr>
      <w:r>
        <w:rPr>
          <w:rStyle w:val="s0"/>
        </w:rPr>
        <w:t> 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jc w:val="center"/>
      </w:pPr>
      <w:bookmarkStart w:id="39" w:name="SUB230000"/>
      <w:bookmarkEnd w:id="39"/>
      <w:r>
        <w:rPr>
          <w:rStyle w:val="s1"/>
        </w:rPr>
        <w:t>Глава 7. Заключительные положения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> 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23. Разрешение споров, связанных с применением настоящего Закона </w:t>
      </w:r>
    </w:p>
    <w:p w:rsidR="00000000" w:rsidRDefault="000120B0">
      <w:pPr>
        <w:jc w:val="both"/>
      </w:pPr>
      <w:r>
        <w:rPr>
          <w:rStyle w:val="s3"/>
        </w:rPr>
        <w:t>В пункт 1 внесены из</w:t>
      </w:r>
      <w:r>
        <w:rPr>
          <w:rStyle w:val="s3"/>
        </w:rPr>
        <w:t xml:space="preserve">менения в соответствии с </w:t>
      </w:r>
      <w:hyperlink r:id="rId235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23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3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4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>1. Подлежат рассмотрению в судебном порядке следующ</w:t>
      </w:r>
      <w:r>
        <w:rPr>
          <w:rStyle w:val="s0"/>
        </w:rPr>
        <w:t>ие споры:</w:t>
      </w:r>
    </w:p>
    <w:p w:rsidR="00000000" w:rsidRDefault="000120B0">
      <w:pPr>
        <w:ind w:firstLine="400"/>
        <w:jc w:val="both"/>
      </w:pPr>
      <w:r>
        <w:t xml:space="preserve">1) об авторстве на сорт, породу; </w:t>
      </w:r>
    </w:p>
    <w:p w:rsidR="00000000" w:rsidRDefault="000120B0">
      <w:pPr>
        <w:ind w:firstLine="400"/>
        <w:jc w:val="both"/>
      </w:pPr>
      <w:r>
        <w:t xml:space="preserve">2) об установлении патентообладателя; </w:t>
      </w:r>
    </w:p>
    <w:p w:rsidR="00000000" w:rsidRDefault="000120B0">
      <w:pPr>
        <w:ind w:firstLine="400"/>
        <w:jc w:val="both"/>
      </w:pPr>
      <w:r>
        <w:t xml:space="preserve">3) о нарушении исключительного права на использование и других имущественных прав патентообладателя; </w:t>
      </w:r>
    </w:p>
    <w:p w:rsidR="00000000" w:rsidRDefault="000120B0">
      <w:pPr>
        <w:ind w:firstLine="400"/>
        <w:jc w:val="both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0120B0">
      <w:pPr>
        <w:ind w:firstLine="400"/>
        <w:jc w:val="both"/>
      </w:pPr>
      <w:r>
        <w:t xml:space="preserve">5) о выплате компенсаций, предусмотренных настоящим Законом; </w:t>
      </w:r>
    </w:p>
    <w:p w:rsidR="00000000" w:rsidRDefault="000120B0">
      <w:pPr>
        <w:ind w:firstLine="400"/>
        <w:jc w:val="both"/>
      </w:pPr>
      <w:r>
        <w:t xml:space="preserve">6) о выплате вознаграждения автору в соответствии с договором; </w:t>
      </w:r>
    </w:p>
    <w:p w:rsidR="00000000" w:rsidRDefault="000120B0">
      <w:pPr>
        <w:ind w:firstLine="400"/>
        <w:jc w:val="both"/>
      </w:pPr>
      <w:r>
        <w:t xml:space="preserve">7) о выдаче патента; </w:t>
      </w:r>
    </w:p>
    <w:p w:rsidR="00000000" w:rsidRDefault="000120B0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7-1 в соответствии с </w:t>
      </w:r>
      <w:hyperlink r:id="rId24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0120B0">
      <w:pPr>
        <w:ind w:firstLine="397"/>
        <w:jc w:val="both"/>
      </w:pPr>
      <w:r>
        <w:rPr>
          <w:rStyle w:val="s0"/>
        </w:rPr>
        <w:t>7-1) о признании патента недействительным;</w:t>
      </w:r>
    </w:p>
    <w:p w:rsidR="00000000" w:rsidRDefault="000120B0">
      <w:pPr>
        <w:ind w:firstLine="400"/>
        <w:jc w:val="both"/>
      </w:pPr>
      <w:r>
        <w:t xml:space="preserve">8) о выдаче принудительной лицензии; </w:t>
      </w:r>
    </w:p>
    <w:p w:rsidR="00000000" w:rsidRDefault="000120B0">
      <w:pPr>
        <w:ind w:firstLine="400"/>
        <w:jc w:val="both"/>
      </w:pPr>
      <w:r>
        <w:rPr>
          <w:rStyle w:val="s0"/>
        </w:rPr>
        <w:t>9) другие споры, связанные с охраной прав, вытекающих из патента.</w:t>
      </w:r>
    </w:p>
    <w:p w:rsidR="00000000" w:rsidRDefault="000120B0">
      <w:pPr>
        <w:ind w:firstLine="397"/>
        <w:jc w:val="both"/>
      </w:pPr>
      <w:r>
        <w:rPr>
          <w:rStyle w:val="s0"/>
        </w:rPr>
        <w:t>Указанные споры, за исключением указанных в подпунктах 1), 2), 7), 8) и 9) части первой настоящего пункта, могут рассматриваться по соглашению сторон в порядке арбитража или медиации, если э</w:t>
      </w:r>
      <w:r>
        <w:rPr>
          <w:rStyle w:val="s0"/>
        </w:rPr>
        <w:t xml:space="preserve">то не запрещено </w:t>
      </w:r>
      <w:hyperlink r:id="rId24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«Об арбитраже» и «О медиации».</w:t>
      </w:r>
    </w:p>
    <w:p w:rsidR="00000000" w:rsidRDefault="000120B0">
      <w:pPr>
        <w:jc w:val="both"/>
      </w:pPr>
      <w:r>
        <w:rPr>
          <w:rStyle w:val="s3"/>
        </w:rPr>
        <w:t xml:space="preserve">Статья дополнена пунктом 2 в соответствии с </w:t>
      </w:r>
      <w:hyperlink r:id="rId243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г.); изложен в редакции </w:t>
      </w:r>
      <w:hyperlink r:id="rId24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45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47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 xml:space="preserve">2. Исковые заявления на решения экспертной организации, указанные в </w:t>
      </w:r>
      <w:hyperlink w:anchor="sub22010200" w:history="1">
        <w:r>
          <w:rPr>
            <w:rStyle w:val="a4"/>
          </w:rPr>
          <w:t>пункте 2 статьи 22-1</w:t>
        </w:r>
      </w:hyperlink>
      <w:r>
        <w:rPr>
          <w:rStyle w:val="s0"/>
        </w:rPr>
        <w:t xml:space="preserve"> настоящего Закона, подаются в суд после их рассмотрения в апелляцион</w:t>
      </w:r>
      <w:r>
        <w:rPr>
          <w:rStyle w:val="s0"/>
        </w:rPr>
        <w:t>ном совете.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p w:rsidR="00000000" w:rsidRDefault="000120B0">
      <w:pPr>
        <w:ind w:left="1200" w:hanging="800"/>
        <w:jc w:val="both"/>
      </w:pPr>
      <w:bookmarkStart w:id="40" w:name="SUB240000"/>
      <w:bookmarkEnd w:id="40"/>
      <w:r>
        <w:rPr>
          <w:rStyle w:val="s1"/>
        </w:rPr>
        <w:t xml:space="preserve">Статья 24. Использование селекционных достижений в производстве </w:t>
      </w:r>
    </w:p>
    <w:p w:rsidR="00000000" w:rsidRDefault="000120B0">
      <w:pPr>
        <w:jc w:val="both"/>
      </w:pPr>
      <w:r>
        <w:rPr>
          <w:rStyle w:val="s3"/>
        </w:rPr>
        <w:t xml:space="preserve">Пункт 1 изложен в редакции </w:t>
      </w:r>
      <w:hyperlink r:id="rId248" w:anchor="sub_id=1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4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5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rPr>
          <w:rStyle w:val="s0"/>
        </w:rPr>
        <w:t>1. В государственные реестры селекционных достижений, рекомендуемых к использованию, включаются уполномоченным органом в области развития агропромышленного комплекса селекционные достижения:</w:t>
      </w:r>
    </w:p>
    <w:p w:rsidR="00000000" w:rsidRDefault="000120B0">
      <w:pPr>
        <w:ind w:firstLine="400"/>
        <w:jc w:val="both"/>
      </w:pPr>
      <w:r>
        <w:rPr>
          <w:rStyle w:val="s0"/>
        </w:rPr>
        <w:t>1) по породам - по результатам государственных испытаний на хозяйственную полезность, проводимых Государственной комиссией по испытанию и апробации пород;</w:t>
      </w:r>
    </w:p>
    <w:p w:rsidR="00000000" w:rsidRDefault="000120B0">
      <w:pPr>
        <w:ind w:firstLine="400"/>
        <w:jc w:val="both"/>
      </w:pPr>
      <w:r>
        <w:rPr>
          <w:rStyle w:val="s0"/>
        </w:rPr>
        <w:t xml:space="preserve">2) </w:t>
      </w:r>
      <w:hyperlink r:id="rId252" w:history="1">
        <w:r>
          <w:rPr>
            <w:rStyle w:val="a4"/>
          </w:rPr>
          <w:t>по сортам</w:t>
        </w:r>
      </w:hyperlink>
      <w:r>
        <w:rPr>
          <w:rStyle w:val="s0"/>
        </w:rPr>
        <w:t xml:space="preserve"> - по результатам госуда</w:t>
      </w:r>
      <w:r>
        <w:rPr>
          <w:rStyle w:val="s0"/>
        </w:rPr>
        <w:t>рственных испытаний на хозяйственную полезность, проводимых Государственной комиссией по сортоиспытанию сельскохозяйственных культур, или по данным заявителя.</w:t>
      </w:r>
    </w:p>
    <w:p w:rsidR="00000000" w:rsidRDefault="000120B0">
      <w:pPr>
        <w:jc w:val="both"/>
      </w:pPr>
      <w:r>
        <w:rPr>
          <w:rStyle w:val="s3"/>
        </w:rPr>
        <w:t xml:space="preserve">См.: </w:t>
      </w:r>
      <w:hyperlink r:id="rId253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составлению и</w:t>
      </w:r>
      <w:r>
        <w:rPr>
          <w:rStyle w:val="s3"/>
        </w:rPr>
        <w:t xml:space="preserve"> подаче заявки на испытание селекционного достижения на хозяйственную полезность (утверждена РГУ «Государственная комиссия по сортоиспытанию сельскохозяйственных культур» Министерства сельского хозяйства Республики Казахстан от 13 апреля 2012 года № 17-ө)</w:t>
      </w:r>
    </w:p>
    <w:p w:rsidR="00000000" w:rsidRDefault="000120B0">
      <w:pPr>
        <w:jc w:val="both"/>
      </w:pPr>
      <w:r>
        <w:rPr>
          <w:rStyle w:val="s3"/>
        </w:rPr>
        <w:t xml:space="preserve">В пункт 2 в соответствии с </w:t>
      </w:r>
      <w:hyperlink r:id="rId25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55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400"/>
        <w:jc w:val="both"/>
      </w:pPr>
      <w:r>
        <w:t>2. Реализуемы</w:t>
      </w:r>
      <w:r>
        <w:t xml:space="preserve">е семена и племенной материал должны сопровождаться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0120B0">
      <w:pPr>
        <w:spacing w:after="240"/>
        <w:ind w:firstLine="400"/>
        <w:jc w:val="both"/>
      </w:pPr>
      <w:r>
        <w:t>Документ выдается на семена сорта, племенной материал породы, рекомендуемые к использованию в</w:t>
      </w:r>
      <w:r>
        <w:t xml:space="preserve"> соответствующем регионе.</w:t>
      </w:r>
    </w:p>
    <w:p w:rsidR="00000000" w:rsidRDefault="000120B0">
      <w:pPr>
        <w:jc w:val="both"/>
      </w:pPr>
      <w:bookmarkStart w:id="41" w:name="SUB250000"/>
      <w:bookmarkEnd w:id="41"/>
      <w:r>
        <w:rPr>
          <w:rStyle w:val="s3"/>
        </w:rPr>
        <w:t xml:space="preserve">В статью 25 внесены изменения в соответствии с Законами РК от 09.07.04 г. </w:t>
      </w:r>
      <w:hyperlink r:id="rId256" w:anchor="sub_id=218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25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58" w:anchor="sub_id=10802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; от 11.12.09 г. </w:t>
      </w:r>
      <w:hyperlink r:id="rId259" w:anchor="sub_id=400" w:history="1">
        <w:r>
          <w:rPr>
            <w:rStyle w:val="a4"/>
            <w:i/>
            <w:iCs/>
          </w:rPr>
          <w:t>№ 229-IV</w:t>
        </w:r>
      </w:hyperlink>
      <w:r>
        <w:rPr>
          <w:rStyle w:val="s3"/>
        </w:rPr>
        <w:t xml:space="preserve"> (</w:t>
      </w:r>
      <w:hyperlink r:id="rId26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6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6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6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25. Оплата юридически значимых действий </w:t>
      </w:r>
    </w:p>
    <w:p w:rsidR="00000000" w:rsidRDefault="000120B0">
      <w:pPr>
        <w:ind w:firstLine="400"/>
        <w:jc w:val="both"/>
      </w:pPr>
      <w:r>
        <w:t xml:space="preserve">Государственная комиссия по сортоиспытанию сельскохозяйственных культур </w:t>
      </w:r>
      <w:r>
        <w:rPr>
          <w:rStyle w:val="s0"/>
        </w:rPr>
        <w:t>взимает плату</w:t>
      </w:r>
      <w:r>
        <w:t xml:space="preserve"> </w:t>
      </w:r>
      <w:r>
        <w:t xml:space="preserve">за проведение испытания сортов сельскохозяйственных культур на патентоспособность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0120B0">
      <w:pPr>
        <w:ind w:firstLine="400"/>
        <w:jc w:val="both"/>
      </w:pPr>
      <w:r>
        <w:rPr>
          <w:rStyle w:val="s1"/>
        </w:rPr>
        <w:t> </w:t>
      </w:r>
    </w:p>
    <w:p w:rsidR="00000000" w:rsidRDefault="000120B0">
      <w:pPr>
        <w:ind w:left="1200" w:hanging="800"/>
        <w:jc w:val="both"/>
      </w:pPr>
      <w:bookmarkStart w:id="42" w:name="SUB260000"/>
      <w:bookmarkEnd w:id="42"/>
      <w:r>
        <w:rPr>
          <w:rStyle w:val="s1"/>
        </w:rPr>
        <w:t xml:space="preserve">Статья 26. Публикации </w:t>
      </w:r>
    </w:p>
    <w:p w:rsidR="00000000" w:rsidRDefault="000120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7" w:anchor="sub_id=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6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ind w:firstLine="400"/>
        <w:jc w:val="both"/>
      </w:pPr>
      <w:r>
        <w:t>1. В бюллетене публикуются сведения, относящиеся к регистрации селекционного достижения</w:t>
      </w:r>
      <w:r>
        <w:t xml:space="preserve">: </w:t>
      </w:r>
    </w:p>
    <w:p w:rsidR="00000000" w:rsidRDefault="000120B0">
      <w:pPr>
        <w:ind w:firstLine="400"/>
        <w:jc w:val="both"/>
      </w:pPr>
      <w:r>
        <w:t>1) о заявках на выдачу патента, прошедших предварительную экспертизу с положительным результатом, с указанием даты приоритета селекционного достижения, имени (наименования) заявителя, наименования селекционного достижения, фамилии и инициалов автора, ес</w:t>
      </w:r>
      <w:r>
        <w:t xml:space="preserve">ли последний не отказался быть упомянутым в качестве такового; </w:t>
      </w:r>
    </w:p>
    <w:p w:rsidR="00000000" w:rsidRDefault="000120B0">
      <w:pPr>
        <w:ind w:firstLine="400"/>
        <w:jc w:val="both"/>
      </w:pPr>
      <w:r>
        <w:t xml:space="preserve">2) о решениях, принимаемых по заявке о выдаче патента; </w:t>
      </w:r>
    </w:p>
    <w:p w:rsidR="00000000" w:rsidRDefault="000120B0">
      <w:pPr>
        <w:ind w:firstLine="400"/>
        <w:jc w:val="both"/>
      </w:pPr>
      <w:r>
        <w:t xml:space="preserve">3) об изменениях в наименовании селекционных достижений; </w:t>
      </w:r>
    </w:p>
    <w:p w:rsidR="00000000" w:rsidRDefault="000120B0">
      <w:pPr>
        <w:ind w:firstLine="400"/>
        <w:jc w:val="both"/>
      </w:pPr>
      <w:r>
        <w:t xml:space="preserve">4) о признании патентов недействительными и об их аннулировании; </w:t>
      </w:r>
    </w:p>
    <w:p w:rsidR="00000000" w:rsidRDefault="000120B0">
      <w:pPr>
        <w:ind w:firstLine="400"/>
        <w:jc w:val="both"/>
      </w:pPr>
      <w:r>
        <w:t>5) другие св</w:t>
      </w:r>
      <w:r>
        <w:t xml:space="preserve">едения, касающиеся охраны селекционных достижений. </w:t>
      </w:r>
    </w:p>
    <w:p w:rsidR="00000000" w:rsidRDefault="000120B0">
      <w:pPr>
        <w:jc w:val="both"/>
      </w:pPr>
      <w:r>
        <w:rPr>
          <w:rStyle w:val="s3"/>
        </w:rPr>
        <w:t xml:space="preserve">Пункт 2 изложен в редакции </w:t>
      </w:r>
      <w:hyperlink r:id="rId269" w:anchor="sub_id=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7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spacing w:after="240"/>
        <w:ind w:firstLine="400"/>
        <w:jc w:val="both"/>
      </w:pPr>
      <w:r>
        <w:t>2. После публикации сведений о заявке любое лицо вправе ознакомиться с ее материалами.</w:t>
      </w:r>
    </w:p>
    <w:p w:rsidR="00000000" w:rsidRDefault="000120B0">
      <w:pPr>
        <w:jc w:val="both"/>
      </w:pPr>
      <w:bookmarkStart w:id="43" w:name="SUB270000"/>
      <w:bookmarkEnd w:id="43"/>
      <w:r>
        <w:rPr>
          <w:rStyle w:val="s3"/>
        </w:rPr>
        <w:t xml:space="preserve">Статья 27 изложена в редакции </w:t>
      </w:r>
      <w:hyperlink r:id="rId271" w:anchor="sub_id=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</w:t>
      </w:r>
      <w:r>
        <w:rPr>
          <w:rStyle w:val="s3"/>
        </w:rPr>
        <w:t xml:space="preserve"> г. № 586-II (</w:t>
      </w:r>
      <w:hyperlink r:id="rId27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120B0">
      <w:pPr>
        <w:ind w:left="1200" w:hanging="800"/>
        <w:jc w:val="both"/>
      </w:pPr>
      <w:r>
        <w:rPr>
          <w:rStyle w:val="s1"/>
        </w:rPr>
        <w:t xml:space="preserve">Статья 27. Патентование селекционных достижений в зарубежных странах </w:t>
      </w:r>
    </w:p>
    <w:p w:rsidR="00000000" w:rsidRDefault="000120B0">
      <w:pPr>
        <w:ind w:firstLine="400"/>
        <w:jc w:val="both"/>
      </w:pPr>
      <w:r>
        <w:t>Заявитель вправе подать первую заявку на охрану селекционного достижения</w:t>
      </w:r>
      <w:r>
        <w:t xml:space="preserve">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селекционных достижений. </w:t>
      </w:r>
    </w:p>
    <w:p w:rsidR="00000000" w:rsidRDefault="000120B0">
      <w:pPr>
        <w:ind w:firstLine="400"/>
        <w:jc w:val="both"/>
      </w:pPr>
      <w:r>
        <w:t>Заявитель вправе подать заявку в компетентные органы других государств, не дожидая</w:t>
      </w:r>
      <w:r>
        <w:t xml:space="preserve">сь выдачи ему охранного документа компетентным органом государства, в который он подал первую заявку. </w:t>
      </w:r>
    </w:p>
    <w:p w:rsidR="00000000" w:rsidRDefault="000120B0">
      <w:pPr>
        <w:ind w:firstLine="397"/>
        <w:jc w:val="both"/>
      </w:pPr>
      <w:r>
        <w:rPr>
          <w:rStyle w:val="s0"/>
        </w:rPr>
        <w:t>Расходы, связанные с охраной прав на селекционные достижения за пределами Республики Казахстан, несет заявитель.</w:t>
      </w:r>
    </w:p>
    <w:p w:rsidR="00000000" w:rsidRDefault="000120B0">
      <w:pPr>
        <w:ind w:firstLine="397"/>
        <w:jc w:val="both"/>
      </w:pPr>
      <w:r>
        <w:rPr>
          <w:rStyle w:val="s0"/>
        </w:rPr>
        <w:t> </w:t>
      </w:r>
    </w:p>
    <w:p w:rsidR="00000000" w:rsidRDefault="000120B0">
      <w:pPr>
        <w:ind w:left="1200" w:hanging="800"/>
        <w:jc w:val="both"/>
      </w:pPr>
      <w:bookmarkStart w:id="44" w:name="SUB280000"/>
      <w:bookmarkEnd w:id="44"/>
      <w:r>
        <w:rPr>
          <w:rStyle w:val="s1"/>
        </w:rPr>
        <w:t xml:space="preserve">Статья 28. Права иностранцев, лиц без </w:t>
      </w:r>
      <w:r>
        <w:rPr>
          <w:rStyle w:val="s1"/>
        </w:rPr>
        <w:t xml:space="preserve">гражданства и иностранных юридических лиц </w:t>
      </w:r>
    </w:p>
    <w:p w:rsidR="00000000" w:rsidRDefault="000120B0">
      <w:pPr>
        <w:ind w:firstLine="397"/>
        <w:jc w:val="both"/>
      </w:pPr>
      <w:r>
        <w:rPr>
          <w:rStyle w:val="s0"/>
        </w:rPr>
        <w:t>1. Иностранцы и иностранные юридические лица пользуются правами, предусмотренными настоящим Законом и иными законодательными и нормативными правовыми актами Республики Казахстан в области охраны селекционных дости</w:t>
      </w:r>
      <w:r>
        <w:rPr>
          <w:rStyle w:val="s0"/>
        </w:rPr>
        <w:t>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</w:t>
      </w:r>
    </w:p>
    <w:p w:rsidR="00000000" w:rsidRDefault="000120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3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74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120B0">
      <w:pPr>
        <w:ind w:firstLine="397"/>
        <w:jc w:val="both"/>
      </w:pPr>
      <w:r>
        <w:rPr>
          <w:rStyle w:val="s0"/>
        </w:rPr>
        <w:t>2. Лица без гражданства,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</w:t>
      </w:r>
      <w:r>
        <w:rPr>
          <w:rStyle w:val="s0"/>
        </w:rPr>
        <w:t>и иное не следует из настоящего Закон</w:t>
      </w:r>
      <w:r>
        <w:t>а.</w:t>
      </w:r>
    </w:p>
    <w:p w:rsidR="00000000" w:rsidRDefault="000120B0">
      <w:pPr>
        <w:ind w:firstLine="397"/>
        <w:jc w:val="both"/>
      </w:pPr>
      <w:r>
        <w:t> </w:t>
      </w:r>
    </w:p>
    <w:p w:rsidR="00000000" w:rsidRDefault="000120B0">
      <w:pPr>
        <w:ind w:left="1200" w:hanging="800"/>
        <w:jc w:val="both"/>
      </w:pPr>
      <w:bookmarkStart w:id="45" w:name="SUB290000"/>
      <w:bookmarkEnd w:id="45"/>
      <w:r>
        <w:rPr>
          <w:rStyle w:val="s1"/>
        </w:rPr>
        <w:t xml:space="preserve">Статья 29. Международные договоры </w:t>
      </w:r>
    </w:p>
    <w:p w:rsidR="00000000" w:rsidRDefault="000120B0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международного договора.</w:t>
      </w:r>
    </w:p>
    <w:p w:rsidR="00000000" w:rsidRDefault="000120B0">
      <w:pPr>
        <w:ind w:firstLine="400"/>
        <w:jc w:val="both"/>
      </w:pPr>
      <w:r>
        <w:t> </w:t>
      </w:r>
    </w:p>
    <w:p w:rsidR="00000000" w:rsidRDefault="000120B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20B0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120B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120B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120B0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120B0">
      <w:r>
        <w:t> </w:t>
      </w:r>
    </w:p>
    <w:sectPr w:rsidR="00000000">
      <w:headerReference w:type="even" r:id="rId275"/>
      <w:headerReference w:type="default" r:id="rId276"/>
      <w:footerReference w:type="even" r:id="rId277"/>
      <w:footerReference w:type="default" r:id="rId278"/>
      <w:headerReference w:type="first" r:id="rId279"/>
      <w:footerReference w:type="first" r:id="rId2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0B0" w:rsidRDefault="000120B0" w:rsidP="000120B0">
      <w:r>
        <w:separator/>
      </w:r>
    </w:p>
  </w:endnote>
  <w:endnote w:type="continuationSeparator" w:id="0">
    <w:p w:rsidR="000120B0" w:rsidRDefault="000120B0" w:rsidP="00012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B0" w:rsidRDefault="000120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B0" w:rsidRDefault="000120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B0" w:rsidRDefault="000120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0B0" w:rsidRDefault="000120B0" w:rsidP="000120B0">
      <w:r>
        <w:separator/>
      </w:r>
    </w:p>
  </w:footnote>
  <w:footnote w:type="continuationSeparator" w:id="0">
    <w:p w:rsidR="000120B0" w:rsidRDefault="000120B0" w:rsidP="000120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B0" w:rsidRDefault="000120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B0" w:rsidRDefault="000120B0" w:rsidP="000120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0B0" w:rsidRPr="000120B0" w:rsidRDefault="000120B0" w:rsidP="000120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ИЮЛЯ 1999 ГОДА № 422...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B0" w:rsidRDefault="000120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0B0"/>
    <w:rsid w:val="0001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0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0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0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0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120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0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0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0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703497" TargetMode="External"/><Relationship Id="rId21" Type="http://schemas.openxmlformats.org/officeDocument/2006/relationships/hyperlink" Target="http://online.zakon.kz/Document/?doc_id=31109705" TargetMode="External"/><Relationship Id="rId42" Type="http://schemas.openxmlformats.org/officeDocument/2006/relationships/hyperlink" Target="http://online.zakon.kz/Document/?doc_id=33153855" TargetMode="External"/><Relationship Id="rId63" Type="http://schemas.openxmlformats.org/officeDocument/2006/relationships/hyperlink" Target="http://online.zakon.kz/Document/?doc_id=1049281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109705" TargetMode="External"/><Relationship Id="rId159" Type="http://schemas.openxmlformats.org/officeDocument/2006/relationships/hyperlink" Target="http://online.zakon.kz/Document/?doc_id=36871758" TargetMode="External"/><Relationship Id="rId170" Type="http://schemas.openxmlformats.org/officeDocument/2006/relationships/hyperlink" Target="http://online.zakon.kz/Document/?doc_id=1049281" TargetMode="External"/><Relationship Id="rId191" Type="http://schemas.openxmlformats.org/officeDocument/2006/relationships/hyperlink" Target="http://online.zakon.kz/Document/?doc_id=39861647" TargetMode="External"/><Relationship Id="rId205" Type="http://schemas.openxmlformats.org/officeDocument/2006/relationships/hyperlink" Target="http://online.zakon.kz/Document/?doc_id=1049281" TargetMode="External"/><Relationship Id="rId226" Type="http://schemas.openxmlformats.org/officeDocument/2006/relationships/hyperlink" Target="http://online.zakon.kz/Document/?doc_id=33153855" TargetMode="External"/><Relationship Id="rId247" Type="http://schemas.openxmlformats.org/officeDocument/2006/relationships/hyperlink" Target="http://online.zakon.kz/Document/?doc_id=31702772" TargetMode="External"/><Relationship Id="rId107" Type="http://schemas.openxmlformats.org/officeDocument/2006/relationships/hyperlink" Target="http://online.zakon.kz/Document/?doc_id=30915711" TargetMode="External"/><Relationship Id="rId268" Type="http://schemas.openxmlformats.org/officeDocument/2006/relationships/hyperlink" Target="http://online.zakon.kz/Document/?doc_id=3014046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1049281" TargetMode="External"/><Relationship Id="rId53" Type="http://schemas.openxmlformats.org/officeDocument/2006/relationships/hyperlink" Target="http://online.zakon.kz/Document/?doc_id=1049281" TargetMode="External"/><Relationship Id="rId74" Type="http://schemas.openxmlformats.org/officeDocument/2006/relationships/hyperlink" Target="http://online.zakon.kz/Document/?doc_id=30915711" TargetMode="External"/><Relationship Id="rId128" Type="http://schemas.openxmlformats.org/officeDocument/2006/relationships/hyperlink" Target="http://online.zakon.kz/Document/?doc_id=33153855" TargetMode="External"/><Relationship Id="rId149" Type="http://schemas.openxmlformats.org/officeDocument/2006/relationships/hyperlink" Target="http://online.zakon.kz/Document/?doc_id=3315385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109556" TargetMode="External"/><Relationship Id="rId160" Type="http://schemas.openxmlformats.org/officeDocument/2006/relationships/hyperlink" Target="http://online.zakon.kz/Document/?doc_id=33703497" TargetMode="External"/><Relationship Id="rId181" Type="http://schemas.openxmlformats.org/officeDocument/2006/relationships/hyperlink" Target="http://online.zakon.kz/Document/?doc_id=3014046" TargetMode="External"/><Relationship Id="rId216" Type="http://schemas.openxmlformats.org/officeDocument/2006/relationships/hyperlink" Target="http://online.zakon.kz/Document/?doc_id=36532061" TargetMode="External"/><Relationship Id="rId237" Type="http://schemas.openxmlformats.org/officeDocument/2006/relationships/hyperlink" Target="http://online.zakon.kz/Document/?doc_id=33153855" TargetMode="External"/><Relationship Id="rId258" Type="http://schemas.openxmlformats.org/officeDocument/2006/relationships/hyperlink" Target="http://online.zakon.kz/Document/?doc_id=30034483" TargetMode="External"/><Relationship Id="rId279" Type="http://schemas.openxmlformats.org/officeDocument/2006/relationships/header" Target="header3.xml"/><Relationship Id="rId22" Type="http://schemas.openxmlformats.org/officeDocument/2006/relationships/hyperlink" Target="http://online.zakon.kz/Document/?doc_id=33796013" TargetMode="External"/><Relationship Id="rId43" Type="http://schemas.openxmlformats.org/officeDocument/2006/relationships/hyperlink" Target="http://online.zakon.kz/Document/?doc_id=39861647" TargetMode="External"/><Relationship Id="rId64" Type="http://schemas.openxmlformats.org/officeDocument/2006/relationships/hyperlink" Target="http://online.zakon.kz/Document/?doc_id=3014046" TargetMode="External"/><Relationship Id="rId118" Type="http://schemas.openxmlformats.org/officeDocument/2006/relationships/hyperlink" Target="http://online.zakon.kz/Document/?doc_id=33153855" TargetMode="External"/><Relationship Id="rId139" Type="http://schemas.openxmlformats.org/officeDocument/2006/relationships/hyperlink" Target="http://online.zakon.kz/Document/?doc_id=33153855" TargetMode="External"/><Relationship Id="rId85" Type="http://schemas.openxmlformats.org/officeDocument/2006/relationships/hyperlink" Target="http://online.zakon.kz/Document/?doc_id=31609439" TargetMode="External"/><Relationship Id="rId150" Type="http://schemas.openxmlformats.org/officeDocument/2006/relationships/hyperlink" Target="http://online.zakon.kz/Document/?doc_id=39861647" TargetMode="External"/><Relationship Id="rId171" Type="http://schemas.openxmlformats.org/officeDocument/2006/relationships/hyperlink" Target="http://online.zakon.kz/Document/?doc_id=3014046" TargetMode="External"/><Relationship Id="rId192" Type="http://schemas.openxmlformats.org/officeDocument/2006/relationships/hyperlink" Target="http://online.zakon.kz/Document/?doc_id=1049281" TargetMode="External"/><Relationship Id="rId206" Type="http://schemas.openxmlformats.org/officeDocument/2006/relationships/hyperlink" Target="http://online.zakon.kz/Document/?doc_id=3014046" TargetMode="External"/><Relationship Id="rId227" Type="http://schemas.openxmlformats.org/officeDocument/2006/relationships/hyperlink" Target="http://online.zakon.kz/Document/?doc_id=39861647" TargetMode="External"/><Relationship Id="rId248" Type="http://schemas.openxmlformats.org/officeDocument/2006/relationships/hyperlink" Target="http://online.zakon.kz/Document/?doc_id=30915711" TargetMode="External"/><Relationship Id="rId269" Type="http://schemas.openxmlformats.org/officeDocument/2006/relationships/hyperlink" Target="http://online.zakon.kz/Document/?doc_id=1049281" TargetMode="External"/><Relationship Id="rId12" Type="http://schemas.openxmlformats.org/officeDocument/2006/relationships/hyperlink" Target="http://online.zakon.kz/Document/?doc_id=30092479" TargetMode="External"/><Relationship Id="rId33" Type="http://schemas.openxmlformats.org/officeDocument/2006/relationships/hyperlink" Target="http://online.zakon.kz/Document/?doc_id=3014046" TargetMode="External"/><Relationship Id="rId108" Type="http://schemas.openxmlformats.org/officeDocument/2006/relationships/hyperlink" Target="http://online.zakon.kz/Document/?doc_id=30916072" TargetMode="External"/><Relationship Id="rId129" Type="http://schemas.openxmlformats.org/officeDocument/2006/relationships/hyperlink" Target="http://online.zakon.kz/Document/?doc_id=39861647" TargetMode="External"/><Relationship Id="rId280" Type="http://schemas.openxmlformats.org/officeDocument/2006/relationships/footer" Target="footer3.xml"/><Relationship Id="rId54" Type="http://schemas.openxmlformats.org/officeDocument/2006/relationships/hyperlink" Target="http://online.zakon.kz/Document/?doc_id=31109556" TargetMode="External"/><Relationship Id="rId75" Type="http://schemas.openxmlformats.org/officeDocument/2006/relationships/hyperlink" Target="http://online.zakon.kz/Document/?doc_id=1049281" TargetMode="External"/><Relationship Id="rId96" Type="http://schemas.openxmlformats.org/officeDocument/2006/relationships/hyperlink" Target="http://online.zakon.kz/Document/?doc_id=31109705" TargetMode="External"/><Relationship Id="rId140" Type="http://schemas.openxmlformats.org/officeDocument/2006/relationships/hyperlink" Target="http://online.zakon.kz/Document/?doc_id=39861647" TargetMode="External"/><Relationship Id="rId161" Type="http://schemas.openxmlformats.org/officeDocument/2006/relationships/hyperlink" Target="http://online.zakon.kz/Document/?doc_id=37189612" TargetMode="External"/><Relationship Id="rId182" Type="http://schemas.openxmlformats.org/officeDocument/2006/relationships/hyperlink" Target="http://online.zakon.kz/Document/?doc_id=36871758" TargetMode="External"/><Relationship Id="rId217" Type="http://schemas.openxmlformats.org/officeDocument/2006/relationships/hyperlink" Target="http://online.zakon.kz/Document/?doc_id=3875087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861647" TargetMode="External"/><Relationship Id="rId259" Type="http://schemas.openxmlformats.org/officeDocument/2006/relationships/hyperlink" Target="http://online.zakon.kz/Document/?doc_id=30532510" TargetMode="External"/><Relationship Id="rId23" Type="http://schemas.openxmlformats.org/officeDocument/2006/relationships/hyperlink" Target="http://online.zakon.kz/Document/?doc_id=32509510" TargetMode="External"/><Relationship Id="rId119" Type="http://schemas.openxmlformats.org/officeDocument/2006/relationships/hyperlink" Target="http://online.zakon.kz/Document/?doc_id=39861647" TargetMode="External"/><Relationship Id="rId270" Type="http://schemas.openxmlformats.org/officeDocument/2006/relationships/hyperlink" Target="http://online.zakon.kz/Document/?doc_id=3014046" TargetMode="External"/><Relationship Id="rId44" Type="http://schemas.openxmlformats.org/officeDocument/2006/relationships/hyperlink" Target="http://online.zakon.kz/Document/?doc_id=37063434" TargetMode="External"/><Relationship Id="rId65" Type="http://schemas.openxmlformats.org/officeDocument/2006/relationships/hyperlink" Target="http://online.zakon.kz/Document/?doc_id=33796013" TargetMode="External"/><Relationship Id="rId86" Type="http://schemas.openxmlformats.org/officeDocument/2006/relationships/hyperlink" Target="http://online.zakon.kz/Document/?doc_id=36871758" TargetMode="External"/><Relationship Id="rId130" Type="http://schemas.openxmlformats.org/officeDocument/2006/relationships/hyperlink" Target="http://online.zakon.kz/Document/?doc_id=1049281" TargetMode="External"/><Relationship Id="rId151" Type="http://schemas.openxmlformats.org/officeDocument/2006/relationships/hyperlink" Target="http://online.zakon.kz/Document/?doc_id=36871758" TargetMode="External"/><Relationship Id="rId172" Type="http://schemas.openxmlformats.org/officeDocument/2006/relationships/hyperlink" Target="http://online.zakon.kz/Document/?doc_id=1049281" TargetMode="External"/><Relationship Id="rId193" Type="http://schemas.openxmlformats.org/officeDocument/2006/relationships/hyperlink" Target="http://online.zakon.kz/Document/?doc_id=3014046" TargetMode="External"/><Relationship Id="rId202" Type="http://schemas.openxmlformats.org/officeDocument/2006/relationships/hyperlink" Target="http://online.zakon.kz/Document/?doc_id=33153855" TargetMode="External"/><Relationship Id="rId207" Type="http://schemas.openxmlformats.org/officeDocument/2006/relationships/hyperlink" Target="http://online.zakon.kz/Document/?doc_id=33153855" TargetMode="External"/><Relationship Id="rId223" Type="http://schemas.openxmlformats.org/officeDocument/2006/relationships/hyperlink" Target="http://online.zakon.kz/Document/?doc_id=35385359" TargetMode="External"/><Relationship Id="rId228" Type="http://schemas.openxmlformats.org/officeDocument/2006/relationships/hyperlink" Target="http://online.zakon.kz/Document/?doc_id=33153855" TargetMode="External"/><Relationship Id="rId244" Type="http://schemas.openxmlformats.org/officeDocument/2006/relationships/hyperlink" Target="http://online.zakon.kz/Document/?doc_id=33153855" TargetMode="External"/><Relationship Id="rId249" Type="http://schemas.openxmlformats.org/officeDocument/2006/relationships/hyperlink" Target="http://online.zakon.kz/Document/?doc_id=30916072" TargetMode="External"/><Relationship Id="rId13" Type="http://schemas.openxmlformats.org/officeDocument/2006/relationships/hyperlink" Target="http://online.zakon.kz/Document/?doc_id=30092613" TargetMode="External"/><Relationship Id="rId18" Type="http://schemas.openxmlformats.org/officeDocument/2006/relationships/hyperlink" Target="http://online.zakon.kz/Document/?doc_id=33796013" TargetMode="External"/><Relationship Id="rId39" Type="http://schemas.openxmlformats.org/officeDocument/2006/relationships/hyperlink" Target="http://online.zakon.kz/Document/?doc_id=39861647" TargetMode="External"/><Relationship Id="rId109" Type="http://schemas.openxmlformats.org/officeDocument/2006/relationships/hyperlink" Target="http://online.zakon.kz/Document/?doc_id=33153855" TargetMode="External"/><Relationship Id="rId260" Type="http://schemas.openxmlformats.org/officeDocument/2006/relationships/hyperlink" Target="http://online.zakon.kz/Document/?doc_id=30532610" TargetMode="External"/><Relationship Id="rId265" Type="http://schemas.openxmlformats.org/officeDocument/2006/relationships/hyperlink" Target="http://online.zakon.kz/Document/?doc_id=33153855" TargetMode="External"/><Relationship Id="rId281" Type="http://schemas.openxmlformats.org/officeDocument/2006/relationships/fontTable" Target="fontTable.xml"/><Relationship Id="rId34" Type="http://schemas.openxmlformats.org/officeDocument/2006/relationships/hyperlink" Target="http://online.zakon.kz/Document/?doc_id=33153855" TargetMode="External"/><Relationship Id="rId50" Type="http://schemas.openxmlformats.org/officeDocument/2006/relationships/hyperlink" Target="http://online.zakon.kz/Document/?doc_id=33517233" TargetMode="External"/><Relationship Id="rId55" Type="http://schemas.openxmlformats.org/officeDocument/2006/relationships/hyperlink" Target="http://online.zakon.kz/Document/?doc_id=31109705" TargetMode="External"/><Relationship Id="rId76" Type="http://schemas.openxmlformats.org/officeDocument/2006/relationships/hyperlink" Target="http://online.zakon.kz/Document/?doc_id=3014046" TargetMode="External"/><Relationship Id="rId97" Type="http://schemas.openxmlformats.org/officeDocument/2006/relationships/hyperlink" Target="http://online.zakon.kz/Document/?doc_id=1049281" TargetMode="External"/><Relationship Id="rId104" Type="http://schemas.openxmlformats.org/officeDocument/2006/relationships/hyperlink" Target="http://online.zakon.kz/Document/?doc_id=39861647" TargetMode="External"/><Relationship Id="rId120" Type="http://schemas.openxmlformats.org/officeDocument/2006/relationships/hyperlink" Target="http://online.zakon.kz/Document/?doc_id=1049281" TargetMode="External"/><Relationship Id="rId125" Type="http://schemas.openxmlformats.org/officeDocument/2006/relationships/hyperlink" Target="http://online.zakon.kz/Document/?doc_id=39861647" TargetMode="External"/><Relationship Id="rId141" Type="http://schemas.openxmlformats.org/officeDocument/2006/relationships/hyperlink" Target="http://online.zakon.kz/Document/?doc_id=36871758" TargetMode="External"/><Relationship Id="rId146" Type="http://schemas.openxmlformats.org/officeDocument/2006/relationships/hyperlink" Target="http://online.zakon.kz/Document/?doc_id=33703497" TargetMode="External"/><Relationship Id="rId167" Type="http://schemas.openxmlformats.org/officeDocument/2006/relationships/hyperlink" Target="http://online.zakon.kz/Document/?doc_id=39861647" TargetMode="External"/><Relationship Id="rId188" Type="http://schemas.openxmlformats.org/officeDocument/2006/relationships/hyperlink" Target="http://online.zakon.kz/Document/?doc_id=31109556" TargetMode="Externa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31109705" TargetMode="External"/><Relationship Id="rId92" Type="http://schemas.openxmlformats.org/officeDocument/2006/relationships/hyperlink" Target="http://online.zakon.kz/Document/?doc_id=33153855" TargetMode="External"/><Relationship Id="rId162" Type="http://schemas.openxmlformats.org/officeDocument/2006/relationships/hyperlink" Target="http://online.zakon.kz/Document/?doc_id=37514881" TargetMode="External"/><Relationship Id="rId183" Type="http://schemas.openxmlformats.org/officeDocument/2006/relationships/hyperlink" Target="http://online.zakon.kz/Document/?doc_id=33703497" TargetMode="External"/><Relationship Id="rId213" Type="http://schemas.openxmlformats.org/officeDocument/2006/relationships/hyperlink" Target="http://online.zakon.kz/Document/?doc_id=39861647" TargetMode="External"/><Relationship Id="rId218" Type="http://schemas.openxmlformats.org/officeDocument/2006/relationships/hyperlink" Target="http://online.zakon.kz/Document/?doc_id=33153855" TargetMode="External"/><Relationship Id="rId234" Type="http://schemas.openxmlformats.org/officeDocument/2006/relationships/hyperlink" Target="http://online.zakon.kz/Document/?doc_id=34581196" TargetMode="External"/><Relationship Id="rId239" Type="http://schemas.openxmlformats.org/officeDocument/2006/relationships/hyperlink" Target="http://online.zakon.kz/Document/?doc_id=343789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09705" TargetMode="External"/><Relationship Id="rId250" Type="http://schemas.openxmlformats.org/officeDocument/2006/relationships/hyperlink" Target="http://online.zakon.kz/Document/?doc_id=33796013" TargetMode="External"/><Relationship Id="rId255" Type="http://schemas.openxmlformats.org/officeDocument/2006/relationships/hyperlink" Target="http://online.zakon.kz/Document/?doc_id=32509510" TargetMode="External"/><Relationship Id="rId271" Type="http://schemas.openxmlformats.org/officeDocument/2006/relationships/hyperlink" Target="http://online.zakon.kz/Document/?doc_id=1049281" TargetMode="External"/><Relationship Id="rId276" Type="http://schemas.openxmlformats.org/officeDocument/2006/relationships/header" Target="header2.xml"/><Relationship Id="rId24" Type="http://schemas.openxmlformats.org/officeDocument/2006/relationships/hyperlink" Target="jexec:find-class-79468" TargetMode="External"/><Relationship Id="rId40" Type="http://schemas.openxmlformats.org/officeDocument/2006/relationships/hyperlink" Target="http://online.zakon.kz/Document/?doc_id=1049281" TargetMode="External"/><Relationship Id="rId45" Type="http://schemas.openxmlformats.org/officeDocument/2006/relationships/hyperlink" Target="http://online.zakon.kz/Document/?doc_id=32148564" TargetMode="External"/><Relationship Id="rId66" Type="http://schemas.openxmlformats.org/officeDocument/2006/relationships/hyperlink" Target="http://online.zakon.kz/Document/?doc_id=32509510" TargetMode="External"/><Relationship Id="rId87" Type="http://schemas.openxmlformats.org/officeDocument/2006/relationships/hyperlink" Target="http://online.zakon.kz/Document/?doc_id=33703497" TargetMode="External"/><Relationship Id="rId110" Type="http://schemas.openxmlformats.org/officeDocument/2006/relationships/hyperlink" Target="http://online.zakon.kz/Document/?doc_id=39861647" TargetMode="External"/><Relationship Id="rId115" Type="http://schemas.openxmlformats.org/officeDocument/2006/relationships/hyperlink" Target="http://online.zakon.kz/Document/?doc_id=3014046" TargetMode="External"/><Relationship Id="rId131" Type="http://schemas.openxmlformats.org/officeDocument/2006/relationships/hyperlink" Target="http://online.zakon.kz/Document/?doc_id=3014046" TargetMode="External"/><Relationship Id="rId136" Type="http://schemas.openxmlformats.org/officeDocument/2006/relationships/hyperlink" Target="http://online.zakon.kz/Document/?doc_id=3014046" TargetMode="External"/><Relationship Id="rId157" Type="http://schemas.openxmlformats.org/officeDocument/2006/relationships/hyperlink" Target="http://online.zakon.kz/Document/?doc_id=33153855" TargetMode="External"/><Relationship Id="rId178" Type="http://schemas.openxmlformats.org/officeDocument/2006/relationships/hyperlink" Target="http://online.zakon.kz/Document/?doc_id=37928499" TargetMode="External"/><Relationship Id="rId61" Type="http://schemas.openxmlformats.org/officeDocument/2006/relationships/hyperlink" Target="http://online.zakon.kz/Document/?doc_id=39861647" TargetMode="External"/><Relationship Id="rId82" Type="http://schemas.openxmlformats.org/officeDocument/2006/relationships/hyperlink" Target="http://online.zakon.kz/Document/?doc_id=30092479" TargetMode="External"/><Relationship Id="rId152" Type="http://schemas.openxmlformats.org/officeDocument/2006/relationships/hyperlink" Target="http://online.zakon.kz/Document/?doc_id=33703497" TargetMode="External"/><Relationship Id="rId173" Type="http://schemas.openxmlformats.org/officeDocument/2006/relationships/hyperlink" Target="http://online.zakon.kz/Document/?doc_id=3014046" TargetMode="External"/><Relationship Id="rId194" Type="http://schemas.openxmlformats.org/officeDocument/2006/relationships/hyperlink" Target="http://online.zakon.kz/Document/?doc_id=33153855" TargetMode="External"/><Relationship Id="rId199" Type="http://schemas.openxmlformats.org/officeDocument/2006/relationships/hyperlink" Target="http://online.zakon.kz/Document/?doc_id=33153855" TargetMode="External"/><Relationship Id="rId203" Type="http://schemas.openxmlformats.org/officeDocument/2006/relationships/hyperlink" Target="http://online.zakon.kz/Document/?doc_id=39861647" TargetMode="External"/><Relationship Id="rId208" Type="http://schemas.openxmlformats.org/officeDocument/2006/relationships/hyperlink" Target="http://online.zakon.kz/Document/?doc_id=39861647" TargetMode="External"/><Relationship Id="rId229" Type="http://schemas.openxmlformats.org/officeDocument/2006/relationships/hyperlink" Target="http://online.zakon.kz/Document/?doc_id=39861647" TargetMode="External"/><Relationship Id="rId19" Type="http://schemas.openxmlformats.org/officeDocument/2006/relationships/hyperlink" Target="http://online.zakon.kz/Document/?doc_id=32509510" TargetMode="External"/><Relationship Id="rId224" Type="http://schemas.openxmlformats.org/officeDocument/2006/relationships/hyperlink" Target="http://online.zakon.kz/Document/?doc_id=39354450" TargetMode="External"/><Relationship Id="rId240" Type="http://schemas.openxmlformats.org/officeDocument/2006/relationships/hyperlink" Target="http://online.zakon.kz/Document/?doc_id=31702772" TargetMode="External"/><Relationship Id="rId245" Type="http://schemas.openxmlformats.org/officeDocument/2006/relationships/hyperlink" Target="http://online.zakon.kz/Document/?doc_id=39861647" TargetMode="External"/><Relationship Id="rId261" Type="http://schemas.openxmlformats.org/officeDocument/2006/relationships/hyperlink" Target="http://online.zakon.kz/Document/?doc_id=31109556" TargetMode="External"/><Relationship Id="rId266" Type="http://schemas.openxmlformats.org/officeDocument/2006/relationships/hyperlink" Target="http://online.zakon.kz/Document/?doc_id=39861647" TargetMode="External"/><Relationship Id="rId14" Type="http://schemas.openxmlformats.org/officeDocument/2006/relationships/hyperlink" Target="http://online.zakon.kz/Document/?doc_id=33153855" TargetMode="External"/><Relationship Id="rId30" Type="http://schemas.openxmlformats.org/officeDocument/2006/relationships/hyperlink" Target="http://online.zakon.kz/Document/?doc_id=33796013" TargetMode="External"/><Relationship Id="rId35" Type="http://schemas.openxmlformats.org/officeDocument/2006/relationships/hyperlink" Target="http://online.zakon.kz/Document/?doc_id=39861647" TargetMode="External"/><Relationship Id="rId56" Type="http://schemas.openxmlformats.org/officeDocument/2006/relationships/hyperlink" Target="http://online.zakon.kz/Document/?doc_id=31223640" TargetMode="External"/><Relationship Id="rId77" Type="http://schemas.openxmlformats.org/officeDocument/2006/relationships/hyperlink" Target="http://online.zakon.kz/Document/?doc_id=1034674" TargetMode="External"/><Relationship Id="rId100" Type="http://schemas.openxmlformats.org/officeDocument/2006/relationships/hyperlink" Target="http://online.zakon.kz/Document/?doc_id=3014046" TargetMode="External"/><Relationship Id="rId105" Type="http://schemas.openxmlformats.org/officeDocument/2006/relationships/hyperlink" Target="http://online.zakon.kz/Document/?doc_id=1049281" TargetMode="External"/><Relationship Id="rId126" Type="http://schemas.openxmlformats.org/officeDocument/2006/relationships/hyperlink" Target="http://online.zakon.kz/Document/?doc_id=1049281" TargetMode="External"/><Relationship Id="rId147" Type="http://schemas.openxmlformats.org/officeDocument/2006/relationships/hyperlink" Target="http://online.zakon.kz/Document/?doc_id=33153855" TargetMode="External"/><Relationship Id="rId168" Type="http://schemas.openxmlformats.org/officeDocument/2006/relationships/hyperlink" Target="http://online.zakon.kz/Document/?doc_id=36871758" TargetMode="External"/><Relationship Id="rId282" Type="http://schemas.openxmlformats.org/officeDocument/2006/relationships/theme" Target="theme/theme1.xm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34581196" TargetMode="External"/><Relationship Id="rId72" Type="http://schemas.openxmlformats.org/officeDocument/2006/relationships/hyperlink" Target="http://online.zakon.kz/Document/?doc_id=33153855" TargetMode="External"/><Relationship Id="rId93" Type="http://schemas.openxmlformats.org/officeDocument/2006/relationships/hyperlink" Target="http://online.zakon.kz/Document/?doc_id=30092479" TargetMode="External"/><Relationship Id="rId98" Type="http://schemas.openxmlformats.org/officeDocument/2006/relationships/hyperlink" Target="http://online.zakon.kz/Document/?doc_id=3014046" TargetMode="External"/><Relationship Id="rId121" Type="http://schemas.openxmlformats.org/officeDocument/2006/relationships/hyperlink" Target="http://online.zakon.kz/Document/?doc_id=3014046" TargetMode="External"/><Relationship Id="rId142" Type="http://schemas.openxmlformats.org/officeDocument/2006/relationships/hyperlink" Target="http://online.zakon.kz/Document/?doc_id=33703497" TargetMode="External"/><Relationship Id="rId163" Type="http://schemas.openxmlformats.org/officeDocument/2006/relationships/hyperlink" Target="http://online.zakon.kz/Document/?doc_id=31806330" TargetMode="External"/><Relationship Id="rId184" Type="http://schemas.openxmlformats.org/officeDocument/2006/relationships/hyperlink" Target="http://online.zakon.kz/Document/?doc_id=1013880" TargetMode="External"/><Relationship Id="rId189" Type="http://schemas.openxmlformats.org/officeDocument/2006/relationships/hyperlink" Target="http://online.zakon.kz/Document/?doc_id=31109705" TargetMode="External"/><Relationship Id="rId219" Type="http://schemas.openxmlformats.org/officeDocument/2006/relationships/hyperlink" Target="http://online.zakon.kz/Document/?doc_id=3986164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517233" TargetMode="External"/><Relationship Id="rId230" Type="http://schemas.openxmlformats.org/officeDocument/2006/relationships/hyperlink" Target="http://online.zakon.kz/Document/?doc_id=33153855" TargetMode="External"/><Relationship Id="rId235" Type="http://schemas.openxmlformats.org/officeDocument/2006/relationships/hyperlink" Target="http://online.zakon.kz/Document/?doc_id=33968956" TargetMode="External"/><Relationship Id="rId251" Type="http://schemas.openxmlformats.org/officeDocument/2006/relationships/hyperlink" Target="http://online.zakon.kz/Document/?doc_id=32509510" TargetMode="External"/><Relationship Id="rId256" Type="http://schemas.openxmlformats.org/officeDocument/2006/relationships/hyperlink" Target="http://online.zakon.kz/Document/?doc_id=1049281" TargetMode="External"/><Relationship Id="rId277" Type="http://schemas.openxmlformats.org/officeDocument/2006/relationships/footer" Target="footer1.xml"/><Relationship Id="rId25" Type="http://schemas.openxmlformats.org/officeDocument/2006/relationships/hyperlink" Target="http://online.zakon.kz/Document/?doc_id=33796013" TargetMode="External"/><Relationship Id="rId46" Type="http://schemas.openxmlformats.org/officeDocument/2006/relationships/hyperlink" Target="http://online.zakon.kz/Document/?doc_id=34537335" TargetMode="External"/><Relationship Id="rId67" Type="http://schemas.openxmlformats.org/officeDocument/2006/relationships/hyperlink" Target="http://online.zakon.kz/Document/?doc_id=37928499" TargetMode="External"/><Relationship Id="rId116" Type="http://schemas.openxmlformats.org/officeDocument/2006/relationships/hyperlink" Target="http://online.zakon.kz/Document/?doc_id=36871758" TargetMode="External"/><Relationship Id="rId137" Type="http://schemas.openxmlformats.org/officeDocument/2006/relationships/hyperlink" Target="http://online.zakon.kz/Document/?doc_id=31109556" TargetMode="External"/><Relationship Id="rId158" Type="http://schemas.openxmlformats.org/officeDocument/2006/relationships/hyperlink" Target="http://online.zakon.kz/Document/?doc_id=39861647" TargetMode="External"/><Relationship Id="rId272" Type="http://schemas.openxmlformats.org/officeDocument/2006/relationships/hyperlink" Target="http://online.zakon.kz/Document/?doc_id=3014046" TargetMode="External"/><Relationship Id="rId20" Type="http://schemas.openxmlformats.org/officeDocument/2006/relationships/hyperlink" Target="http://online.zakon.kz/Document/?doc_id=31115583" TargetMode="External"/><Relationship Id="rId41" Type="http://schemas.openxmlformats.org/officeDocument/2006/relationships/hyperlink" Target="http://online.zakon.kz/Document/?doc_id=1051309" TargetMode="External"/><Relationship Id="rId62" Type="http://schemas.openxmlformats.org/officeDocument/2006/relationships/hyperlink" Target="http://online.zakon.kz/Document/?doc_id=37769483" TargetMode="External"/><Relationship Id="rId83" Type="http://schemas.openxmlformats.org/officeDocument/2006/relationships/hyperlink" Target="http://online.zakon.kz/Document/?doc_id=30092613" TargetMode="External"/><Relationship Id="rId88" Type="http://schemas.openxmlformats.org/officeDocument/2006/relationships/hyperlink" Target="http://online.zakon.kz/Document/?doc_id=33153855" TargetMode="External"/><Relationship Id="rId111" Type="http://schemas.openxmlformats.org/officeDocument/2006/relationships/hyperlink" Target="http://online.zakon.kz/Document/?doc_id=30092479" TargetMode="External"/><Relationship Id="rId132" Type="http://schemas.openxmlformats.org/officeDocument/2006/relationships/hyperlink" Target="http://online.zakon.kz/Document/?doc_id=33153855" TargetMode="External"/><Relationship Id="rId153" Type="http://schemas.openxmlformats.org/officeDocument/2006/relationships/hyperlink" Target="http://online.zakon.kz/Document/?doc_id=36871758" TargetMode="External"/><Relationship Id="rId174" Type="http://schemas.openxmlformats.org/officeDocument/2006/relationships/hyperlink" Target="http://online.zakon.kz/Document/?doc_id=1049281" TargetMode="External"/><Relationship Id="rId179" Type="http://schemas.openxmlformats.org/officeDocument/2006/relationships/hyperlink" Target="http://online.zakon.kz/Document/?doc_id=38259854" TargetMode="External"/><Relationship Id="rId195" Type="http://schemas.openxmlformats.org/officeDocument/2006/relationships/hyperlink" Target="http://online.zakon.kz/Document/?doc_id=39861647" TargetMode="External"/><Relationship Id="rId209" Type="http://schemas.openxmlformats.org/officeDocument/2006/relationships/hyperlink" Target="http://online.zakon.kz/Document/?doc_id=33153855" TargetMode="External"/><Relationship Id="rId190" Type="http://schemas.openxmlformats.org/officeDocument/2006/relationships/hyperlink" Target="http://online.zakon.kz/Document/?doc_id=33153855" TargetMode="External"/><Relationship Id="rId204" Type="http://schemas.openxmlformats.org/officeDocument/2006/relationships/hyperlink" Target="http://online.zakon.kz/Document/?doc_id=36871758" TargetMode="External"/><Relationship Id="rId220" Type="http://schemas.openxmlformats.org/officeDocument/2006/relationships/hyperlink" Target="http://online.zakon.kz/Document/?doc_id=38750879" TargetMode="External"/><Relationship Id="rId225" Type="http://schemas.openxmlformats.org/officeDocument/2006/relationships/hyperlink" Target="http://online.zakon.kz/Document/?doc_id=31575252" TargetMode="External"/><Relationship Id="rId241" Type="http://schemas.openxmlformats.org/officeDocument/2006/relationships/hyperlink" Target="http://online.zakon.kz/Document/?doc_id=33153855" TargetMode="External"/><Relationship Id="rId246" Type="http://schemas.openxmlformats.org/officeDocument/2006/relationships/hyperlink" Target="http://online.zakon.kz/Document/?doc_id=34378940" TargetMode="External"/><Relationship Id="rId267" Type="http://schemas.openxmlformats.org/officeDocument/2006/relationships/hyperlink" Target="http://online.zakon.kz/Document/?doc_id=1049281" TargetMode="External"/><Relationship Id="rId15" Type="http://schemas.openxmlformats.org/officeDocument/2006/relationships/hyperlink" Target="http://online.zakon.kz/Document/?doc_id=39861647" TargetMode="External"/><Relationship Id="rId36" Type="http://schemas.openxmlformats.org/officeDocument/2006/relationships/hyperlink" Target="http://online.zakon.kz/Document/?doc_id=1049281" TargetMode="External"/><Relationship Id="rId57" Type="http://schemas.openxmlformats.org/officeDocument/2006/relationships/hyperlink" Target="http://online.zakon.kz/Document/?doc_id=31224285" TargetMode="External"/><Relationship Id="rId106" Type="http://schemas.openxmlformats.org/officeDocument/2006/relationships/hyperlink" Target="http://online.zakon.kz/Document/?doc_id=3014046" TargetMode="External"/><Relationship Id="rId127" Type="http://schemas.openxmlformats.org/officeDocument/2006/relationships/hyperlink" Target="http://online.zakon.kz/Document/?doc_id=3014046" TargetMode="External"/><Relationship Id="rId262" Type="http://schemas.openxmlformats.org/officeDocument/2006/relationships/hyperlink" Target="http://online.zakon.kz/Document/?doc_id=31109705" TargetMode="Externa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2509510" TargetMode="External"/><Relationship Id="rId52" Type="http://schemas.openxmlformats.org/officeDocument/2006/relationships/hyperlink" Target="http://online.zakon.kz/Document/?doc_id=36984192" TargetMode="External"/><Relationship Id="rId73" Type="http://schemas.openxmlformats.org/officeDocument/2006/relationships/hyperlink" Target="http://online.zakon.kz/Document/?doc_id=39861647" TargetMode="External"/><Relationship Id="rId78" Type="http://schemas.openxmlformats.org/officeDocument/2006/relationships/hyperlink" Target="http://online.zakon.kz/Document/?doc_id=36871758" TargetMode="External"/><Relationship Id="rId94" Type="http://schemas.openxmlformats.org/officeDocument/2006/relationships/hyperlink" Target="http://online.zakon.kz/Document/?doc_id=30092613" TargetMode="External"/><Relationship Id="rId99" Type="http://schemas.openxmlformats.org/officeDocument/2006/relationships/hyperlink" Target="http://online.zakon.kz/Document/?doc_id=1049281" TargetMode="External"/><Relationship Id="rId101" Type="http://schemas.openxmlformats.org/officeDocument/2006/relationships/hyperlink" Target="http://online.zakon.kz/Document/?doc_id=30915711" TargetMode="External"/><Relationship Id="rId122" Type="http://schemas.openxmlformats.org/officeDocument/2006/relationships/hyperlink" Target="http://online.zakon.kz/Document/?doc_id=36871758" TargetMode="External"/><Relationship Id="rId143" Type="http://schemas.openxmlformats.org/officeDocument/2006/relationships/hyperlink" Target="http://online.zakon.kz/Document/?doc_id=33153855" TargetMode="External"/><Relationship Id="rId148" Type="http://schemas.openxmlformats.org/officeDocument/2006/relationships/hyperlink" Target="http://online.zakon.kz/Document/?doc_id=39861647" TargetMode="External"/><Relationship Id="rId164" Type="http://schemas.openxmlformats.org/officeDocument/2006/relationships/hyperlink" Target="http://online.zakon.kz/Document/?doc_id=1049281" TargetMode="External"/><Relationship Id="rId169" Type="http://schemas.openxmlformats.org/officeDocument/2006/relationships/hyperlink" Target="http://online.zakon.kz/Document/?doc_id=33703497" TargetMode="External"/><Relationship Id="rId185" Type="http://schemas.openxmlformats.org/officeDocument/2006/relationships/hyperlink" Target="http://online.zakon.kz/Document/?doc_id=300344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80" Type="http://schemas.openxmlformats.org/officeDocument/2006/relationships/hyperlink" Target="http://online.zakon.kz/Document/?doc_id=1049281" TargetMode="External"/><Relationship Id="rId210" Type="http://schemas.openxmlformats.org/officeDocument/2006/relationships/hyperlink" Target="http://online.zakon.kz/Document/?doc_id=39861647" TargetMode="External"/><Relationship Id="rId215" Type="http://schemas.openxmlformats.org/officeDocument/2006/relationships/hyperlink" Target="http://online.zakon.kz/Document/?doc_id=38750879" TargetMode="External"/><Relationship Id="rId236" Type="http://schemas.openxmlformats.org/officeDocument/2006/relationships/hyperlink" Target="http://online.zakon.kz/Document/?doc_id=32267073" TargetMode="External"/><Relationship Id="rId257" Type="http://schemas.openxmlformats.org/officeDocument/2006/relationships/hyperlink" Target="http://online.zakon.kz/Document/?doc_id=3014046" TargetMode="External"/><Relationship Id="rId278" Type="http://schemas.openxmlformats.org/officeDocument/2006/relationships/footer" Target="footer2.xml"/><Relationship Id="rId26" Type="http://schemas.openxmlformats.org/officeDocument/2006/relationships/hyperlink" Target="http://online.zakon.kz/Document/?doc_id=32509510" TargetMode="External"/><Relationship Id="rId231" Type="http://schemas.openxmlformats.org/officeDocument/2006/relationships/hyperlink" Target="http://online.zakon.kz/Document/?doc_id=39861647" TargetMode="External"/><Relationship Id="rId252" Type="http://schemas.openxmlformats.org/officeDocument/2006/relationships/hyperlink" Target="http://online.zakon.kz/Document/?doc_id=37928499" TargetMode="External"/><Relationship Id="rId273" Type="http://schemas.openxmlformats.org/officeDocument/2006/relationships/hyperlink" Target="http://online.zakon.kz/Document/?doc_id=33153855" TargetMode="External"/><Relationship Id="rId47" Type="http://schemas.openxmlformats.org/officeDocument/2006/relationships/hyperlink" Target="http://online.zakon.kz/Document/?doc_id=34218110" TargetMode="External"/><Relationship Id="rId68" Type="http://schemas.openxmlformats.org/officeDocument/2006/relationships/hyperlink" Target="http://online.zakon.kz/Document/?doc_id=1049281" TargetMode="External"/><Relationship Id="rId89" Type="http://schemas.openxmlformats.org/officeDocument/2006/relationships/hyperlink" Target="http://online.zakon.kz/Document/?doc_id=39861647" TargetMode="External"/><Relationship Id="rId112" Type="http://schemas.openxmlformats.org/officeDocument/2006/relationships/hyperlink" Target="http://online.zakon.kz/Document/?doc_id=30092613" TargetMode="External"/><Relationship Id="rId133" Type="http://schemas.openxmlformats.org/officeDocument/2006/relationships/hyperlink" Target="http://online.zakon.kz/Document/?doc_id=39861647" TargetMode="External"/><Relationship Id="rId154" Type="http://schemas.openxmlformats.org/officeDocument/2006/relationships/hyperlink" Target="http://online.zakon.kz/Document/?doc_id=33703497" TargetMode="External"/><Relationship Id="rId175" Type="http://schemas.openxmlformats.org/officeDocument/2006/relationships/hyperlink" Target="http://online.zakon.kz/Document/?doc_id=3014046" TargetMode="External"/><Relationship Id="rId196" Type="http://schemas.openxmlformats.org/officeDocument/2006/relationships/hyperlink" Target="http://online.zakon.kz/Document/?doc_id=31109556" TargetMode="External"/><Relationship Id="rId200" Type="http://schemas.openxmlformats.org/officeDocument/2006/relationships/hyperlink" Target="http://online.zakon.kz/Document/?doc_id=34537335" TargetMode="External"/><Relationship Id="rId16" Type="http://schemas.openxmlformats.org/officeDocument/2006/relationships/hyperlink" Target="http://online.zakon.kz/Document/?doc_id=31115583" TargetMode="External"/><Relationship Id="rId221" Type="http://schemas.openxmlformats.org/officeDocument/2006/relationships/hyperlink" Target="http://online.zakon.kz/Document/?doc_id=33153855" TargetMode="External"/><Relationship Id="rId242" Type="http://schemas.openxmlformats.org/officeDocument/2006/relationships/hyperlink" Target="http://online.zakon.kz/Document/?link_id=1006694672" TargetMode="External"/><Relationship Id="rId263" Type="http://schemas.openxmlformats.org/officeDocument/2006/relationships/hyperlink" Target="http://online.zakon.kz/Document/?doc_id=31223640" TargetMode="External"/><Relationship Id="rId37" Type="http://schemas.openxmlformats.org/officeDocument/2006/relationships/hyperlink" Target="http://online.zakon.kz/Document/?doc_id=3014046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3703497" TargetMode="External"/><Relationship Id="rId102" Type="http://schemas.openxmlformats.org/officeDocument/2006/relationships/hyperlink" Target="http://online.zakon.kz/Document/?doc_id=30916072" TargetMode="External"/><Relationship Id="rId123" Type="http://schemas.openxmlformats.org/officeDocument/2006/relationships/hyperlink" Target="http://online.zakon.kz/Document/?doc_id=33703497" TargetMode="External"/><Relationship Id="rId144" Type="http://schemas.openxmlformats.org/officeDocument/2006/relationships/hyperlink" Target="http://online.zakon.kz/Document/?doc_id=39861647" TargetMode="External"/><Relationship Id="rId90" Type="http://schemas.openxmlformats.org/officeDocument/2006/relationships/hyperlink" Target="http://online.zakon.kz/Document/?doc_id=30810812" TargetMode="External"/><Relationship Id="rId165" Type="http://schemas.openxmlformats.org/officeDocument/2006/relationships/hyperlink" Target="http://online.zakon.kz/Document/?doc_id=3014046" TargetMode="External"/><Relationship Id="rId186" Type="http://schemas.openxmlformats.org/officeDocument/2006/relationships/hyperlink" Target="http://online.zakon.kz/Document/?doc_id=1049281" TargetMode="External"/><Relationship Id="rId211" Type="http://schemas.openxmlformats.org/officeDocument/2006/relationships/hyperlink" Target="http://online.zakon.kz/Document/?doc_id=31109556" TargetMode="External"/><Relationship Id="rId232" Type="http://schemas.openxmlformats.org/officeDocument/2006/relationships/hyperlink" Target="http://online.zakon.kz/Document/?doc_id=33153855" TargetMode="External"/><Relationship Id="rId253" Type="http://schemas.openxmlformats.org/officeDocument/2006/relationships/hyperlink" Target="http://online.zakon.kz/Document/?doc_id=32268883" TargetMode="External"/><Relationship Id="rId274" Type="http://schemas.openxmlformats.org/officeDocument/2006/relationships/hyperlink" Target="http://online.zakon.kz/Document/?doc_id=39861647" TargetMode="External"/><Relationship Id="rId27" Type="http://schemas.openxmlformats.org/officeDocument/2006/relationships/hyperlink" Target="http://online.zakon.kz/Document/?doc_id=37928499" TargetMode="External"/><Relationship Id="rId48" Type="http://schemas.openxmlformats.org/officeDocument/2006/relationships/hyperlink" Target="http://online.zakon.kz/Document/?doc_id=38750879" TargetMode="External"/><Relationship Id="rId69" Type="http://schemas.openxmlformats.org/officeDocument/2006/relationships/hyperlink" Target="http://online.zakon.kz/Document/?doc_id=3014046" TargetMode="External"/><Relationship Id="rId113" Type="http://schemas.openxmlformats.org/officeDocument/2006/relationships/hyperlink" Target="http://online.zakon.kz/Document/?doc_id=1019936" TargetMode="External"/><Relationship Id="rId134" Type="http://schemas.openxmlformats.org/officeDocument/2006/relationships/hyperlink" Target="http://online.zakon.kz/Document/?doc_id=37063434" TargetMode="External"/><Relationship Id="rId80" Type="http://schemas.openxmlformats.org/officeDocument/2006/relationships/hyperlink" Target="http://online.zakon.kz/Document/?doc_id=1049281" TargetMode="External"/><Relationship Id="rId155" Type="http://schemas.openxmlformats.org/officeDocument/2006/relationships/hyperlink" Target="http://online.zakon.kz/Document/?doc_id=1049281" TargetMode="External"/><Relationship Id="rId176" Type="http://schemas.openxmlformats.org/officeDocument/2006/relationships/hyperlink" Target="http://online.zakon.kz/Document/?doc_id=33796013" TargetMode="External"/><Relationship Id="rId197" Type="http://schemas.openxmlformats.org/officeDocument/2006/relationships/hyperlink" Target="http://online.zakon.kz/Document/?doc_id=33153855" TargetMode="External"/><Relationship Id="rId201" Type="http://schemas.openxmlformats.org/officeDocument/2006/relationships/hyperlink" Target="http://online.zakon.kz/Document/?doc_id=33826288" TargetMode="External"/><Relationship Id="rId222" Type="http://schemas.openxmlformats.org/officeDocument/2006/relationships/hyperlink" Target="http://online.zakon.kz/Document/?doc_id=39861647" TargetMode="External"/><Relationship Id="rId243" Type="http://schemas.openxmlformats.org/officeDocument/2006/relationships/hyperlink" Target="http://online.zakon.kz/Document/?doc_id=33968956" TargetMode="External"/><Relationship Id="rId264" Type="http://schemas.openxmlformats.org/officeDocument/2006/relationships/hyperlink" Target="http://online.zakon.kz/Document/?doc_id=31224285" TargetMode="External"/><Relationship Id="rId17" Type="http://schemas.openxmlformats.org/officeDocument/2006/relationships/hyperlink" Target="http://online.zakon.kz/Document/?doc_id=31109705" TargetMode="External"/><Relationship Id="rId38" Type="http://schemas.openxmlformats.org/officeDocument/2006/relationships/hyperlink" Target="http://online.zakon.kz/Document/?doc_id=33153855" TargetMode="External"/><Relationship Id="rId59" Type="http://schemas.openxmlformats.org/officeDocument/2006/relationships/hyperlink" Target="http://online.zakon.kz/Document/?doc_id=31609439" TargetMode="External"/><Relationship Id="rId103" Type="http://schemas.openxmlformats.org/officeDocument/2006/relationships/hyperlink" Target="http://online.zakon.kz/Document/?doc_id=33153855" TargetMode="External"/><Relationship Id="rId124" Type="http://schemas.openxmlformats.org/officeDocument/2006/relationships/hyperlink" Target="http://online.zakon.kz/Document/?doc_id=33153855" TargetMode="External"/><Relationship Id="rId70" Type="http://schemas.openxmlformats.org/officeDocument/2006/relationships/hyperlink" Target="http://online.zakon.kz/Document/?doc_id=31109556" TargetMode="External"/><Relationship Id="rId91" Type="http://schemas.openxmlformats.org/officeDocument/2006/relationships/hyperlink" Target="http://online.zakon.kz/Document/?doc_id=39507837" TargetMode="External"/><Relationship Id="rId145" Type="http://schemas.openxmlformats.org/officeDocument/2006/relationships/hyperlink" Target="http://online.zakon.kz/Document/?doc_id=36871758" TargetMode="External"/><Relationship Id="rId166" Type="http://schemas.openxmlformats.org/officeDocument/2006/relationships/hyperlink" Target="http://online.zakon.kz/Document/?doc_id=33153855" TargetMode="External"/><Relationship Id="rId187" Type="http://schemas.openxmlformats.org/officeDocument/2006/relationships/hyperlink" Target="http://online.zakon.kz/Document/?doc_id=301404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153855" TargetMode="External"/><Relationship Id="rId233" Type="http://schemas.openxmlformats.org/officeDocument/2006/relationships/hyperlink" Target="http://online.zakon.kz/Document/?doc_id=39861647" TargetMode="External"/><Relationship Id="rId254" Type="http://schemas.openxmlformats.org/officeDocument/2006/relationships/hyperlink" Target="http://online.zakon.kz/Document/?doc_id=33796013" TargetMode="External"/><Relationship Id="rId28" Type="http://schemas.openxmlformats.org/officeDocument/2006/relationships/hyperlink" Target="http://online.zakon.kz/Document/?doc_id=31115583" TargetMode="External"/><Relationship Id="rId49" Type="http://schemas.openxmlformats.org/officeDocument/2006/relationships/hyperlink" Target="http://online.zakon.kz/Document/?doc_id=37769027" TargetMode="External"/><Relationship Id="rId114" Type="http://schemas.openxmlformats.org/officeDocument/2006/relationships/hyperlink" Target="http://online.zakon.kz/Document/?doc_id=1049281" TargetMode="External"/><Relationship Id="rId275" Type="http://schemas.openxmlformats.org/officeDocument/2006/relationships/header" Target="header1.xml"/><Relationship Id="rId60" Type="http://schemas.openxmlformats.org/officeDocument/2006/relationships/hyperlink" Target="http://online.zakon.kz/Document/?doc_id=33153855" TargetMode="External"/><Relationship Id="rId81" Type="http://schemas.openxmlformats.org/officeDocument/2006/relationships/hyperlink" Target="http://online.zakon.kz/Document/?doc_id=3014046" TargetMode="External"/><Relationship Id="rId135" Type="http://schemas.openxmlformats.org/officeDocument/2006/relationships/hyperlink" Target="http://online.zakon.kz/Document/?doc_id=1049281" TargetMode="External"/><Relationship Id="rId156" Type="http://schemas.openxmlformats.org/officeDocument/2006/relationships/hyperlink" Target="http://online.zakon.kz/Document/?doc_id=3014046" TargetMode="External"/><Relationship Id="rId177" Type="http://schemas.openxmlformats.org/officeDocument/2006/relationships/hyperlink" Target="http://online.zakon.kz/Document/?doc_id=32509510" TargetMode="External"/><Relationship Id="rId198" Type="http://schemas.openxmlformats.org/officeDocument/2006/relationships/hyperlink" Target="http://online.zakon.kz/Document/?doc_id=398616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9544</Words>
  <Characters>88425</Characters>
  <Application>Microsoft Office Word</Application>
  <DocSecurity>0</DocSecurity>
  <Lines>736</Lines>
  <Paragraphs>195</Paragraphs>
  <ScaleCrop>false</ScaleCrop>
  <Company>SPecialiST RePack</Company>
  <LinksUpToDate>false</LinksUpToDate>
  <CharactersWithSpaces>97774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ИЮЛЯ 1999 ГОДА № 422...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2024-02-25T22:03:00Z</dcterms:created>
  <dcterms:modified xsi:type="dcterms:W3CDTF">2024-02-25T22:03:00Z</dcterms:modified>
</cp:coreProperties>
</file>