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237"/>
      </w:tblGrid>
      <w:tr w:rsidR="00000000">
        <w:tc>
          <w:tcPr>
            <w:tcW w:w="59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F2899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763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7885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763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09" w:type="pct"/>
            <w:vAlign w:val="center"/>
            <w:hideMark/>
          </w:tcPr>
          <w:p w:rsidR="00000000" w:rsidRDefault="00DF2899">
            <w:pPr>
              <w:jc w:val="center"/>
            </w:pPr>
            <w:r>
              <w:rPr>
                <w:rStyle w:val="s0"/>
                <w:b/>
                <w:bCs/>
                <w:sz w:val="28"/>
                <w:szCs w:val="28"/>
              </w:rPr>
              <w:t>Есилов Аскар Сансызбаевич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F2899"/>
        </w:tc>
        <w:tc>
          <w:tcPr>
            <w:tcW w:w="4409" w:type="pct"/>
            <w:vAlign w:val="center"/>
            <w:hideMark/>
          </w:tcPr>
          <w:p w:rsidR="00000000" w:rsidRDefault="00DF2899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F2899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2899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Аким района Байконыр города Нур-Султан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F2899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2899"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19.12.1979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F2899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2899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>КазССР; г. Целиноград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F2899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2899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DF289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DF289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двое</w:t>
            </w:r>
          </w:p>
          <w:p w:rsidR="00000000" w:rsidRDefault="00DF289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Отец: </w:t>
            </w:r>
            <w:hyperlink r:id="rId8" w:history="1">
              <w:r>
                <w:rPr>
                  <w:rStyle w:val="a6"/>
                </w:rPr>
                <w:t>Есилов Сансызбай Сейтжанович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F2899"/>
        </w:tc>
        <w:tc>
          <w:tcPr>
            <w:tcW w:w="440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2899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DF289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>    </w:t>
            </w:r>
            <w:r w:rsidRPr="00DF2899">
              <w:rPr>
                <w:rStyle w:val="s0"/>
              </w:rPr>
              <w:t xml:space="preserve"> </w:t>
            </w:r>
            <w:r>
              <w:rPr>
                <w:rStyle w:val="s0"/>
              </w:rPr>
              <w:t> Казахский, русский, англ</w:t>
            </w:r>
            <w:r>
              <w:rPr>
                <w:rStyle w:val="s0"/>
              </w:rPr>
              <w:t>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2899">
            <w:pPr>
              <w:pStyle w:val="a8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DF2899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>    </w:t>
            </w:r>
            <w:r w:rsidRPr="00DF2899">
              <w:rPr>
                <w:rStyle w:val="s0"/>
              </w:rPr>
              <w:t xml:space="preserve"> </w:t>
            </w:r>
            <w:r>
              <w:rPr>
                <w:rStyle w:val="s0"/>
              </w:rPr>
              <w:t> Уральская юридическая академия (</w:t>
            </w:r>
            <w:r>
              <w:t>2002)</w:t>
            </w:r>
            <w:r>
              <w:br/>
            </w: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 Дипломатическая Академия Евразийского Национального университета имени Л.Н. Гумилева (2005)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F2899">
            <w:pPr>
              <w:pStyle w:val="a8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DF2899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Главный специалист-юрист департамента финансов города Астаны (1998-2014);</w:t>
            </w:r>
          </w:p>
          <w:p w:rsidR="00000000" w:rsidRDefault="00DF2899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департамента корпоративного управления АО «НК «Астана ЭКСПО-2017» (2014-2016);</w:t>
            </w:r>
          </w:p>
          <w:p w:rsidR="00000000" w:rsidRDefault="00DF2899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акима района Алматы (2016);</w:t>
            </w:r>
          </w:p>
          <w:p w:rsidR="00000000" w:rsidRDefault="00DF2899">
            <w:pPr>
              <w:ind w:left="3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акима района Алматы г</w:t>
            </w:r>
            <w:r>
              <w:rPr>
                <w:rStyle w:val="s0"/>
              </w:rPr>
              <w:t>орода Нур-Султан (04.2018-04.2019);</w:t>
            </w:r>
          </w:p>
          <w:p w:rsidR="00000000" w:rsidRDefault="00DF2899">
            <w:pPr>
              <w:pStyle w:val="a8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Аким района Байконыр города Нур-Султан (</w:t>
            </w:r>
            <w:hyperlink r:id="rId9" w:history="1">
              <w:r>
                <w:rPr>
                  <w:rStyle w:val="a6"/>
                </w:rPr>
                <w:t>04.2019</w:t>
              </w:r>
            </w:hyperlink>
            <w:r>
              <w:rPr>
                <w:rStyle w:val="s0"/>
              </w:rPr>
              <w:t>-01.2020)</w:t>
            </w:r>
          </w:p>
        </w:tc>
      </w:tr>
    </w:tbl>
    <w:p w:rsidR="00000000" w:rsidRDefault="00DF2899">
      <w:r>
        <w:t> </w:t>
      </w:r>
    </w:p>
    <w:p w:rsidR="00000000" w:rsidRDefault="00DF2899">
      <w:pPr>
        <w:ind w:firstLine="397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2899" w:rsidRDefault="00DF2899" w:rsidP="00DF2899">
      <w:r>
        <w:separator/>
      </w:r>
    </w:p>
  </w:endnote>
  <w:endnote w:type="continuationSeparator" w:id="0">
    <w:p w:rsidR="00DF2899" w:rsidRDefault="00DF2899" w:rsidP="00DF28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99" w:rsidRDefault="00DF2899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99" w:rsidRDefault="00DF2899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99" w:rsidRDefault="00DF2899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2899" w:rsidRDefault="00DF2899" w:rsidP="00DF2899">
      <w:r>
        <w:separator/>
      </w:r>
    </w:p>
  </w:footnote>
  <w:footnote w:type="continuationSeparator" w:id="0">
    <w:p w:rsidR="00DF2899" w:rsidRDefault="00DF2899" w:rsidP="00DF28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99" w:rsidRDefault="00DF2899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99" w:rsidRDefault="00DF2899" w:rsidP="00DF2899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2899" w:rsidRPr="00DF2899" w:rsidRDefault="00DF2899" w:rsidP="00DF2899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Есилов Аскар Сансызбаевич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2899" w:rsidRDefault="00DF2899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2899"/>
    <w:rsid w:val="00DF2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List Paragraph"/>
    <w:basedOn w:val="a"/>
    <w:uiPriority w:val="34"/>
    <w:qFormat/>
    <w:rPr>
      <w:color w:val="auto"/>
    </w:rPr>
  </w:style>
  <w:style w:type="paragraph" w:styleId="a9">
    <w:name w:val="header"/>
    <w:basedOn w:val="a"/>
    <w:link w:val="aa"/>
    <w:uiPriority w:val="99"/>
    <w:unhideWhenUsed/>
    <w:rsid w:val="00DF289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F2899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DF289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F28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List Paragraph"/>
    <w:basedOn w:val="a"/>
    <w:uiPriority w:val="34"/>
    <w:qFormat/>
    <w:rPr>
      <w:color w:val="auto"/>
    </w:rPr>
  </w:style>
  <w:style w:type="paragraph" w:styleId="a9">
    <w:name w:val="header"/>
    <w:basedOn w:val="a"/>
    <w:link w:val="aa"/>
    <w:uiPriority w:val="99"/>
    <w:unhideWhenUsed/>
    <w:rsid w:val="00DF2899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DF2899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DF2899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DF28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96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691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896</Characters>
  <Application>Microsoft Office Word</Application>
  <DocSecurity>0</DocSecurity>
  <Lines>7</Lines>
  <Paragraphs>2</Paragraphs>
  <ScaleCrop>false</ScaleCrop>
  <Company/>
  <LinksUpToDate>false</LinksUpToDate>
  <CharactersWithSpaces>1051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Есилов Аскар Сансызбаевич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2023-11-09T00:49:00Z</dcterms:created>
  <dcterms:modified xsi:type="dcterms:W3CDTF">2023-11-09T00:49:00Z</dcterms:modified>
</cp:coreProperties>
</file>