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335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августа 2019 года № 637 «Об определении уполномоченной организации, осуществляющей импорт товаров (продукции) военного назначения, товаров (продукции) двойного назначения (применения), работ военного н</w:t>
      </w:r>
      <w:r>
        <w:rPr>
          <w:rStyle w:val="s0"/>
          <w:b/>
          <w:bCs/>
        </w:rPr>
        <w:t xml:space="preserve">азначения и услуг военного назначения, реализацию (в том числе экспорт), ликвидацию посредством уничтожения, утилизации, захоронения и переработку неиспользуемого имущества, за исключением боеприпасов, оказание услуг по предоставлению имущественного найма </w:t>
      </w:r>
      <w:r>
        <w:rPr>
          <w:rStyle w:val="s0"/>
          <w:b/>
          <w:bCs/>
        </w:rPr>
        <w:t>(аренды) неиспользуемых оборонных объектов, участие в международных выставках в области оборонной промышленности и их организацию на территории Республики Казахстан» (с изменениями от 17.02.2020 г.)</w:t>
      </w:r>
    </w:p>
    <w:p w:rsidR="00000000" w:rsidRDefault="0083335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33359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34356/rus" w:history="1">
        <w:r>
          <w:rPr>
            <w:rStyle w:val="a4"/>
          </w:rPr>
          <w:t>ИС «Эталонный контрольный банк НПА РК в электронном виде» 2 сентября 2019 г.</w:t>
        </w:r>
      </w:hyperlink>
      <w:r>
        <w:rPr>
          <w:rStyle w:val="s0"/>
        </w:rPr>
        <w:t>; САПП Республики Казахстан 2019 г., № 34-35, ст. 323</w:t>
      </w:r>
    </w:p>
    <w:p w:rsidR="00000000" w:rsidRDefault="00833359">
      <w:pPr>
        <w:ind w:firstLine="397"/>
        <w:jc w:val="both"/>
      </w:pPr>
      <w:r>
        <w:rPr>
          <w:rStyle w:val="s0"/>
        </w:rPr>
        <w:t> </w:t>
      </w:r>
    </w:p>
    <w:p w:rsidR="00000000" w:rsidRDefault="00833359">
      <w:pPr>
        <w:ind w:firstLine="397"/>
        <w:jc w:val="both"/>
      </w:pPr>
      <w:r>
        <w:t>Внесены изменения:</w:t>
      </w:r>
    </w:p>
    <w:p w:rsidR="00000000" w:rsidRDefault="00833359">
      <w:pPr>
        <w:ind w:firstLine="397"/>
        <w:jc w:val="both"/>
      </w:pPr>
      <w:r>
        <w:t> </w:t>
      </w:r>
    </w:p>
    <w:p w:rsidR="00000000" w:rsidRDefault="00833359">
      <w:pPr>
        <w:ind w:firstLine="397"/>
        <w:jc w:val="both"/>
      </w:pPr>
      <w:hyperlink r:id="rId8" w:anchor="sub_id=300" w:history="1">
        <w:r>
          <w:rPr>
            <w:rStyle w:val="a4"/>
          </w:rPr>
          <w:t>постановлением</w:t>
        </w:r>
      </w:hyperlink>
      <w:r>
        <w:t xml:space="preserve"> Правительства РК от 17.02.20 г. № 64.</w:t>
      </w:r>
    </w:p>
    <w:p w:rsidR="00000000" w:rsidRDefault="00833359">
      <w:pPr>
        <w:ind w:firstLine="397"/>
        <w:jc w:val="both"/>
      </w:pPr>
      <w:r>
        <w:t> </w:t>
      </w:r>
    </w:p>
    <w:p w:rsidR="00000000" w:rsidRDefault="00833359">
      <w:pPr>
        <w:ind w:firstLine="397"/>
        <w:jc w:val="both"/>
      </w:pPr>
      <w:r>
        <w:t>Предыдущие редакции:</w:t>
      </w:r>
    </w:p>
    <w:p w:rsidR="00000000" w:rsidRDefault="00833359">
      <w:pPr>
        <w:ind w:firstLine="397"/>
        <w:jc w:val="both"/>
      </w:pPr>
      <w:r>
        <w:t> </w:t>
      </w:r>
    </w:p>
    <w:p w:rsidR="00000000" w:rsidRDefault="00833359">
      <w:pPr>
        <w:ind w:firstLine="397"/>
        <w:jc w:val="both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17.02.20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3359" w:rsidRDefault="00833359" w:rsidP="00833359">
      <w:r>
        <w:separator/>
      </w:r>
    </w:p>
  </w:endnote>
  <w:endnote w:type="continuationSeparator" w:id="0">
    <w:p w:rsidR="00833359" w:rsidRDefault="00833359" w:rsidP="008333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359" w:rsidRDefault="008333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359" w:rsidRDefault="008333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359" w:rsidRDefault="008333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3359" w:rsidRDefault="00833359" w:rsidP="00833359">
      <w:r>
        <w:separator/>
      </w:r>
    </w:p>
  </w:footnote>
  <w:footnote w:type="continuationSeparator" w:id="0">
    <w:p w:rsidR="00833359" w:rsidRDefault="00833359" w:rsidP="008333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359" w:rsidRDefault="008333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359" w:rsidRDefault="00833359" w:rsidP="008333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3359" w:rsidRPr="00833359" w:rsidRDefault="00833359" w:rsidP="008333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августа 2019 года № 637 «Об определении уполномоченной организации, осуществляющей импорт товаров (продукции) военного назначения, товаров (продукции) двойного назначения (применения), работ военного назначения и услуг военного назначения, реализацию (в том числе экспорт), ликвидацию посредством уничтожения, утилизации, захоронения и переработку неиспользуемого имущества, за исключением боеприпасов, оказание услуг по предоставлению имущественного найма (аренды) неиспользуемых оборонных объектов, участие в международных выставках в области оборонной промышленности и их организацию на территории Республики Казахстан» (с изменениями от 17.02.2020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359" w:rsidRDefault="008333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3359"/>
    <w:rsid w:val="008333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33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335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33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33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33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335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33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33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0819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5884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1106</Characters>
  <Application>Microsoft Office Word</Application>
  <DocSecurity>0</DocSecurity>
  <Lines>9</Lines>
  <Paragraphs>2</Paragraphs>
  <ScaleCrop>false</ScaleCrop>
  <Company>SPecialiST RePack</Company>
  <LinksUpToDate>false</LinksUpToDate>
  <CharactersWithSpaces>1227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29 августа 2019 года № 637 «Об определении уполномоченной организации, осуществляющей импорт товаров (продукции) военного назначения, товаров (продукции) двойного назначения (применения), работ военного назначения и услуг военного назначения, реализацию (в том числе экспорт), ликвидацию посредством уничтожения, утилизации, захоронения и переработку неиспользуемого имущества, за исключением боеприпасов, оказание услуг по предоставлению имущественного найма (аренды) неиспользуемых оборонных объектов, участие в международных выставках в области оборонной промышленности и их организацию на территории Республики Казахстан» (с изменениями от 17.02.2020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2024-06-04T05:12:00Z</dcterms:created>
  <dcterms:modified xsi:type="dcterms:W3CDTF">2024-06-04T05:12:00Z</dcterms:modified>
</cp:coreProperties>
</file>