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A69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Фонде компенсации потерпевшим</w:t>
      </w:r>
    </w:p>
    <w:p w:rsidR="00000000" w:rsidRDefault="00436A6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03.07.2020 г.)</w:t>
      </w:r>
    </w:p>
    <w:p w:rsidR="00000000" w:rsidRDefault="00436A69">
      <w:pPr>
        <w:jc w:val="center"/>
      </w:pPr>
      <w:r>
        <w:t> </w:t>
      </w:r>
    </w:p>
    <w:p w:rsidR="00000000" w:rsidRDefault="00436A69">
      <w:pPr>
        <w:jc w:val="both"/>
      </w:pPr>
      <w:r>
        <w:rPr>
          <w:rStyle w:val="s3"/>
        </w:rPr>
        <w:t>Данная редакция действовала до внесения изменений от 9 июня 2021 года </w:t>
      </w:r>
    </w:p>
    <w:p w:rsidR="00000000" w:rsidRDefault="00436A69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436A69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36A69">
      <w:pPr>
        <w:ind w:left="1560" w:hanging="1134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36A69">
      <w:pPr>
        <w:ind w:left="1560" w:hanging="1134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Фонде компенсации потерпевши</w:t>
        </w:r>
        <w:r>
          <w:rPr>
            <w:rStyle w:val="a4"/>
            <w:i/>
            <w:iCs/>
          </w:rPr>
          <w:t>м</w:t>
        </w:r>
      </w:hyperlink>
    </w:p>
    <w:p w:rsidR="00000000" w:rsidRDefault="00436A69">
      <w:pPr>
        <w:ind w:left="1560" w:hanging="1134"/>
        <w:jc w:val="both"/>
      </w:pPr>
      <w:hyperlink w:anchor="sub30000" w:history="1">
        <w:r>
          <w:rPr>
            <w:rStyle w:val="a4"/>
            <w:i/>
            <w:iCs/>
          </w:rPr>
          <w:t>Статья 3. Основные принципы выплаты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40000" w:history="1">
        <w:r>
          <w:rPr>
            <w:rStyle w:val="a4"/>
            <w:i/>
            <w:iCs/>
          </w:rPr>
          <w:t>Статья 4. Полномочия государственных органов, осуществляющих функции уголовного преследования</w:t>
        </w:r>
      </w:hyperlink>
    </w:p>
    <w:p w:rsidR="00000000" w:rsidRDefault="00436A69">
      <w:pPr>
        <w:ind w:left="1560" w:hanging="1134"/>
        <w:jc w:val="both"/>
      </w:pPr>
      <w:hyperlink w:anchor="sub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5. Полномочия центрального уполномоченного органа по исполнению бюджета</w:t>
        </w:r>
      </w:hyperlink>
    </w:p>
    <w:p w:rsidR="00000000" w:rsidRDefault="00436A69">
      <w:pPr>
        <w:jc w:val="both"/>
      </w:pPr>
      <w:hyperlink w:anchor="sub60000" w:history="1">
        <w:r>
          <w:rPr>
            <w:rStyle w:val="a4"/>
            <w:i/>
            <w:iCs/>
          </w:rPr>
          <w:t>Глава 2. Порядок выплаты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60000" w:history="1">
        <w:r>
          <w:rPr>
            <w:rStyle w:val="a4"/>
            <w:i/>
            <w:iCs/>
          </w:rPr>
          <w:t>Статья 6. Потерпевшие, имеющие право на получение компенсации</w:t>
        </w:r>
      </w:hyperlink>
    </w:p>
    <w:p w:rsidR="00000000" w:rsidRDefault="00436A69">
      <w:pPr>
        <w:ind w:left="1560" w:hanging="1134"/>
        <w:jc w:val="both"/>
      </w:pPr>
      <w:hyperlink w:anchor="sub70000" w:history="1">
        <w:r>
          <w:rPr>
            <w:rStyle w:val="a4"/>
            <w:i/>
            <w:iCs/>
          </w:rPr>
          <w:t>Статья 7. Размер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80000" w:history="1">
        <w:r>
          <w:rPr>
            <w:rStyle w:val="a4"/>
            <w:i/>
            <w:iCs/>
          </w:rPr>
          <w:t>Статья 8. Порядок назначения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90000" w:history="1">
        <w:r>
          <w:rPr>
            <w:rStyle w:val="a4"/>
            <w:i/>
            <w:iCs/>
          </w:rPr>
          <w:t>Статья 9. Порядок и сроки выплаты компенсации</w:t>
        </w:r>
      </w:hyperlink>
    </w:p>
    <w:p w:rsidR="00000000" w:rsidRDefault="00436A69">
      <w:pPr>
        <w:jc w:val="both"/>
      </w:pPr>
      <w:hyperlink w:anchor="sub100000" w:history="1">
        <w:r>
          <w:rPr>
            <w:rStyle w:val="a4"/>
            <w:i/>
            <w:iCs/>
          </w:rPr>
          <w:t>Гл</w:t>
        </w:r>
        <w:r>
          <w:rPr>
            <w:rStyle w:val="a4"/>
            <w:i/>
            <w:iCs/>
          </w:rPr>
          <w:t>ава 3. Источники формирования Фонда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100000" w:history="1">
        <w:r>
          <w:rPr>
            <w:rStyle w:val="a4"/>
            <w:i/>
            <w:iCs/>
          </w:rPr>
          <w:t>Статья 10. Источники формирования Фонда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110000" w:history="1">
        <w:r>
          <w:rPr>
            <w:rStyle w:val="a4"/>
            <w:i/>
            <w:iCs/>
          </w:rPr>
          <w:t>Статья 11. Регрессные требования</w:t>
        </w:r>
      </w:hyperlink>
    </w:p>
    <w:p w:rsidR="00000000" w:rsidRDefault="00436A69">
      <w:pPr>
        <w:jc w:val="both"/>
      </w:pPr>
      <w:hyperlink w:anchor="sub120000" w:history="1">
        <w:r>
          <w:rPr>
            <w:rStyle w:val="a4"/>
            <w:i/>
            <w:iCs/>
          </w:rPr>
          <w:t>Глава 4. Заключительные положения</w:t>
        </w:r>
      </w:hyperlink>
    </w:p>
    <w:p w:rsidR="00000000" w:rsidRDefault="00436A69">
      <w:pPr>
        <w:ind w:left="1560" w:hanging="1134"/>
        <w:jc w:val="both"/>
      </w:pPr>
      <w:hyperlink w:anchor="sub120000" w:history="1">
        <w:r>
          <w:rPr>
            <w:rStyle w:val="a4"/>
            <w:i/>
            <w:iCs/>
          </w:rPr>
          <w:t>Статья 12. Ответственность за нарушение законодательства Республики Казахстан о Фонде компенсации потерпевшим</w:t>
        </w:r>
      </w:hyperlink>
    </w:p>
    <w:p w:rsidR="00000000" w:rsidRDefault="00436A69">
      <w:pPr>
        <w:ind w:left="1560" w:hanging="1134"/>
        <w:jc w:val="both"/>
      </w:pPr>
      <w:hyperlink w:anchor="sub130000" w:history="1">
        <w:r>
          <w:rPr>
            <w:rStyle w:val="a4"/>
            <w:i/>
            <w:iCs/>
          </w:rPr>
          <w:t>Статья 13. Порядок введения в действие настоящег</w:t>
        </w:r>
        <w:r>
          <w:rPr>
            <w:rStyle w:val="a4"/>
            <w:i/>
            <w:iCs/>
          </w:rPr>
          <w:t>о Закона</w:t>
        </w:r>
      </w:hyperlink>
    </w:p>
    <w:p w:rsidR="00000000" w:rsidRDefault="00436A69">
      <w:pPr>
        <w:jc w:val="center"/>
      </w:pPr>
      <w:bookmarkStart w:id="2" w:name="ContentEnd"/>
      <w:bookmarkEnd w:id="2"/>
      <w:r>
        <w:rPr>
          <w:b/>
          <w:bCs/>
        </w:rPr>
        <w:t> </w:t>
      </w:r>
    </w:p>
    <w:p w:rsidR="00000000" w:rsidRDefault="00436A69">
      <w:pPr>
        <w:ind w:firstLine="397"/>
        <w:jc w:val="both"/>
      </w:pPr>
      <w:r>
        <w:rPr>
          <w:rStyle w:val="s0"/>
        </w:rPr>
        <w:t>Настоящий Закон определяет правовые, экономические, социальные и организационные основы, направленные на обеспечение выплаты компенсации потерпевшим по отдельным составам уголовных правонарушений.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36A69">
      <w:pPr>
        <w:ind w:firstLine="397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1) лицо, наделенное правами потерпевшего, - законные представители и представители потерпевшего, правопреемники в соответствии с </w:t>
      </w:r>
      <w:hyperlink r:id="rId8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36A69">
      <w:pPr>
        <w:ind w:firstLine="397"/>
        <w:jc w:val="both"/>
      </w:pPr>
      <w:r>
        <w:rPr>
          <w:rStyle w:val="s0"/>
        </w:rPr>
        <w:t>2) Фонд компенсации потерпевшим - контрольный счет наличности, открытый в центральном уполномоченном органе по исполнению бюджета для зачислени</w:t>
      </w:r>
      <w:r>
        <w:rPr>
          <w:rStyle w:val="s0"/>
        </w:rPr>
        <w:t>я поступлений денег и проведения выплаты компенсации потерпевшим в порядке, предусмотренном законодательством Республики Казахстан о Фонде компенсации потерпевшим;</w:t>
      </w:r>
    </w:p>
    <w:p w:rsidR="00000000" w:rsidRDefault="00436A69">
      <w:pPr>
        <w:ind w:firstLine="397"/>
        <w:jc w:val="both"/>
      </w:pPr>
      <w:r>
        <w:rPr>
          <w:rStyle w:val="s0"/>
        </w:rPr>
        <w:t>3) компенсация - единовременная выплата денег в порядке, установленном настоящим Законом, ли</w:t>
      </w:r>
      <w:r>
        <w:rPr>
          <w:rStyle w:val="s0"/>
        </w:rPr>
        <w:t xml:space="preserve">цу, признанному потерпевшим в соответствии с </w:t>
      </w:r>
      <w:hyperlink r:id="rId9" w:anchor="sub_id=71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36A69">
      <w:pPr>
        <w:ind w:firstLine="397"/>
        <w:jc w:val="both"/>
      </w:pPr>
      <w:r>
        <w:rPr>
          <w:rStyle w:val="s0"/>
        </w:rPr>
        <w:t>4) регрессные требования - меры, принимаемые органами прокуратуры в отно</w:t>
      </w:r>
      <w:r>
        <w:rPr>
          <w:rStyle w:val="s0"/>
        </w:rPr>
        <w:t xml:space="preserve">шении лиц, указанных в </w:t>
      </w:r>
      <w:hyperlink w:anchor="sub110000" w:history="1">
        <w:r>
          <w:rPr>
            <w:rStyle w:val="a4"/>
          </w:rPr>
          <w:t>статье 11</w:t>
        </w:r>
      </w:hyperlink>
      <w:r>
        <w:rPr>
          <w:rStyle w:val="s0"/>
        </w:rPr>
        <w:t xml:space="preserve"> настоящего Закона, по обеспечению возврата денег, выплаченных потерпевшим в качестве компенсации.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Фонде 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1. Законода</w:t>
      </w:r>
      <w:r>
        <w:rPr>
          <w:rStyle w:val="s0"/>
        </w:rPr>
        <w:t xml:space="preserve">тельство Республики Казахстан о Фонде компенсации потерпевшим основывается на Конституции Республики Казахстан, состоит из </w:t>
      </w:r>
      <w:hyperlink r:id="rId10" w:history="1">
        <w:r>
          <w:rPr>
            <w:rStyle w:val="a4"/>
          </w:rPr>
          <w:t>Уголовного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Уголовно-процессуального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Уголовно-исполнительного</w:t>
        </w:r>
      </w:hyperlink>
      <w:r>
        <w:rPr>
          <w:rStyle w:val="s0"/>
        </w:rPr>
        <w:t xml:space="preserve"> и </w:t>
      </w:r>
      <w:hyperlink r:id="rId13" w:history="1">
        <w:r>
          <w:rPr>
            <w:rStyle w:val="a4"/>
          </w:rPr>
          <w:t>Бюджетного кодексов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настоящего Закона и иных нормативных правовых актов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</w:t>
      </w:r>
      <w:r>
        <w:rPr>
          <w:rStyle w:val="s0"/>
        </w:rPr>
        <w:t xml:space="preserve"> правила международного договора.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принципы выплаты 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Выплата компенсации потерпевшим основывается на принципах:</w:t>
      </w:r>
    </w:p>
    <w:p w:rsidR="00000000" w:rsidRDefault="00436A69">
      <w:pPr>
        <w:ind w:firstLine="397"/>
        <w:jc w:val="both"/>
      </w:pPr>
      <w:r>
        <w:rPr>
          <w:rStyle w:val="s0"/>
        </w:rPr>
        <w:t>1) законности;</w:t>
      </w:r>
    </w:p>
    <w:p w:rsidR="00000000" w:rsidRDefault="00436A69">
      <w:pPr>
        <w:ind w:firstLine="397"/>
        <w:jc w:val="both"/>
      </w:pPr>
      <w:r>
        <w:rPr>
          <w:rStyle w:val="s0"/>
        </w:rPr>
        <w:t>2) соблюдения прав, свобод и законных интересов человека и гражданина;</w:t>
      </w:r>
    </w:p>
    <w:p w:rsidR="00000000" w:rsidRDefault="00436A69">
      <w:pPr>
        <w:ind w:firstLine="397"/>
        <w:jc w:val="both"/>
      </w:pPr>
      <w:r>
        <w:rPr>
          <w:rStyle w:val="s0"/>
        </w:rPr>
        <w:t>3) доступности.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Полномочия государственных органов, осуществляющих функции уголовного преследования</w:t>
      </w:r>
    </w:p>
    <w:p w:rsidR="00000000" w:rsidRDefault="00436A69">
      <w:pPr>
        <w:ind w:firstLine="397"/>
        <w:jc w:val="both"/>
      </w:pPr>
      <w:r>
        <w:rPr>
          <w:rStyle w:val="s0"/>
        </w:rPr>
        <w:t>Государственные органы, осуществляющие функции уголовного преследования:</w:t>
      </w:r>
    </w:p>
    <w:p w:rsidR="00000000" w:rsidRDefault="00436A69">
      <w:pPr>
        <w:jc w:val="both"/>
      </w:pPr>
      <w:r>
        <w:rPr>
          <w:rStyle w:val="s3"/>
        </w:rPr>
        <w:t xml:space="preserve">Подпункты 1 - 5 </w:t>
      </w:r>
      <w:hyperlink w:anchor="sub1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firstLine="397"/>
        <w:jc w:val="both"/>
      </w:pPr>
      <w:r>
        <w:rPr>
          <w:rStyle w:val="s0"/>
        </w:rPr>
        <w:t>1)</w:t>
      </w:r>
      <w:r>
        <w:rPr>
          <w:rStyle w:val="s0"/>
        </w:rPr>
        <w:t xml:space="preserve"> разъясняют потерпевшему право на получение компенсации в порядке, установленном законодательством Республики Казахстан о Фонде компенсации потерпевшим;</w:t>
      </w:r>
    </w:p>
    <w:p w:rsidR="00000000" w:rsidRDefault="00436A69">
      <w:pPr>
        <w:ind w:firstLine="397"/>
        <w:jc w:val="both"/>
      </w:pPr>
      <w:r>
        <w:rPr>
          <w:rStyle w:val="s0"/>
        </w:rPr>
        <w:t>2) запрашивают информацию, необходимую для принятия решения о назначении компенсации;</w:t>
      </w:r>
    </w:p>
    <w:p w:rsidR="00000000" w:rsidRDefault="00436A69">
      <w:pPr>
        <w:ind w:firstLine="397"/>
        <w:jc w:val="both"/>
      </w:pPr>
      <w:r>
        <w:rPr>
          <w:rStyle w:val="s0"/>
        </w:rPr>
        <w:t>3) при наличии ос</w:t>
      </w:r>
      <w:r>
        <w:rPr>
          <w:rStyle w:val="s0"/>
        </w:rPr>
        <w:t>нований назначают компенсацию в порядке, установленном законодательством Республики Казахстан о Фонде компенсации потерпевшим;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4) ведут </w:t>
      </w:r>
      <w:hyperlink r:id="rId14" w:history="1">
        <w:r>
          <w:rPr>
            <w:rStyle w:val="a4"/>
          </w:rPr>
          <w:t>централизованный реестр</w:t>
        </w:r>
      </w:hyperlink>
      <w:r>
        <w:rPr>
          <w:rStyle w:val="s0"/>
        </w:rPr>
        <w:t xml:space="preserve"> получателей компенсации;</w:t>
      </w:r>
    </w:p>
    <w:p w:rsidR="00000000" w:rsidRDefault="00436A69">
      <w:pPr>
        <w:ind w:firstLine="397"/>
        <w:jc w:val="both"/>
      </w:pPr>
      <w:r>
        <w:rPr>
          <w:rStyle w:val="s0"/>
        </w:rPr>
        <w:t>5) пре</w:t>
      </w:r>
      <w:r>
        <w:rPr>
          <w:rStyle w:val="s0"/>
        </w:rPr>
        <w:t>дставляют централизованный реестр получателей компенсации в центральный уполномоченный орган по исполнению бюджета ежемесячно к пятнадцатому числу месяца, следующего за вынесением решения о назначении компенсации;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6) разрабатывают и утверждают совместный </w:t>
      </w:r>
      <w:hyperlink r:id="rId15" w:anchor="sub_id=100" w:history="1">
        <w:r>
          <w:rPr>
            <w:rStyle w:val="a4"/>
          </w:rPr>
          <w:t>нормативный правовой акт</w:t>
        </w:r>
      </w:hyperlink>
      <w:r>
        <w:rPr>
          <w:rStyle w:val="s0"/>
        </w:rPr>
        <w:t>, регулирующий вопросы возврата необоснованно выплаченной компенсации.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Полномочия центрального уполномоченного органа по исполнению бюджета</w:t>
      </w:r>
    </w:p>
    <w:p w:rsidR="00000000" w:rsidRDefault="00436A69">
      <w:pPr>
        <w:ind w:firstLine="397"/>
        <w:jc w:val="both"/>
      </w:pPr>
      <w:r>
        <w:rPr>
          <w:rStyle w:val="s0"/>
        </w:rPr>
        <w:t>Центральный уполномоченный орган по исполнению бюджета: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1) разрабатывает и утверждает </w:t>
      </w:r>
      <w:hyperlink r:id="rId16" w:anchor="sub_id=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централизованного реестра получателей компенсации и </w:t>
      </w:r>
      <w:hyperlink r:id="rId1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его представления;</w:t>
      </w:r>
    </w:p>
    <w:p w:rsidR="00000000" w:rsidRDefault="00436A69">
      <w:pPr>
        <w:jc w:val="both"/>
      </w:pPr>
      <w:r>
        <w:rPr>
          <w:rStyle w:val="s3"/>
        </w:rPr>
        <w:t xml:space="preserve">Подпункты 2 и 3 </w:t>
      </w:r>
      <w:hyperlink w:anchor="sub1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firstLine="397"/>
        <w:jc w:val="both"/>
      </w:pPr>
      <w:r>
        <w:rPr>
          <w:rStyle w:val="s0"/>
        </w:rPr>
        <w:t>2) формирует платежные документы на основании централизованного реестра получателей компенсации;</w:t>
      </w:r>
    </w:p>
    <w:p w:rsidR="00000000" w:rsidRDefault="00436A69">
      <w:pPr>
        <w:ind w:firstLine="397"/>
        <w:jc w:val="both"/>
      </w:pPr>
      <w:r>
        <w:rPr>
          <w:rStyle w:val="s0"/>
        </w:rPr>
        <w:t>3) осуществляет выплату компенсации из Фонда компенсации потерпевшим в порядке, установленном законодательством Республики Казахстан о Фонде компенсации потерпевшим.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center"/>
      </w:pPr>
      <w:bookmarkStart w:id="8" w:name="SUB60000"/>
      <w:bookmarkEnd w:id="8"/>
      <w:r>
        <w:rPr>
          <w:rStyle w:val="s1"/>
        </w:rPr>
        <w:t>Глава 2. ПОРЯДОК ВЫПЛАТЫ КОМПЕНСАЦИИ</w:t>
      </w:r>
      <w:r>
        <w:rPr>
          <w:rStyle w:val="s1"/>
        </w:rPr>
        <w:br/>
        <w:t>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both"/>
      </w:pPr>
      <w:r>
        <w:rPr>
          <w:rStyle w:val="s3"/>
        </w:rPr>
        <w:t xml:space="preserve">Статья 6 </w:t>
      </w:r>
      <w:hyperlink w:anchor="sub13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8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июля 2020 г.) (</w:t>
      </w:r>
      <w:hyperlink r:id="rId1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июля 20</w:t>
      </w:r>
      <w:r>
        <w:rPr>
          <w:rStyle w:val="s3"/>
        </w:rPr>
        <w:t>20 г.) (</w:t>
      </w:r>
      <w:hyperlink r:id="rId2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6. Потерпевшие, имеющие право на получение компенсации</w:t>
      </w:r>
    </w:p>
    <w:p w:rsidR="00000000" w:rsidRDefault="00436A69">
      <w:pPr>
        <w:ind w:firstLine="397"/>
        <w:jc w:val="both"/>
      </w:pPr>
      <w:r>
        <w:rPr>
          <w:rStyle w:val="s0"/>
        </w:rPr>
        <w:t>1. Компенсация назначается:</w:t>
      </w:r>
    </w:p>
    <w:p w:rsidR="00000000" w:rsidRDefault="00436A69">
      <w:pPr>
        <w:ind w:firstLine="397"/>
        <w:jc w:val="both"/>
      </w:pPr>
      <w:r>
        <w:rPr>
          <w:rStyle w:val="s0"/>
        </w:rPr>
        <w:t>1) несовершеннолетним, являющимся потерпевшими по преступле</w:t>
      </w:r>
      <w:r>
        <w:rPr>
          <w:rStyle w:val="s0"/>
        </w:rPr>
        <w:t>ниям, связанным с сексуальным насилием, лицам, признанным потерпевшими по преступлениям, связанным с торговлей людьми и пытками: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по делам об уголовных правонарушениях, предусмотренных </w:t>
      </w:r>
      <w:hyperlink r:id="rId22" w:anchor="sub_id=1100200" w:history="1">
        <w:r>
          <w:rPr>
            <w:rStyle w:val="a4"/>
          </w:rPr>
          <w:t>статьями 110</w:t>
        </w:r>
      </w:hyperlink>
      <w:r>
        <w:rPr>
          <w:rStyle w:val="s0"/>
        </w:rPr>
        <w:t xml:space="preserve"> (пунктом 4) части второй), </w:t>
      </w:r>
      <w:hyperlink r:id="rId23" w:anchor="sub_id=12003010" w:history="1">
        <w:r>
          <w:rPr>
            <w:rStyle w:val="a4"/>
          </w:rPr>
          <w:t>120</w:t>
        </w:r>
      </w:hyperlink>
      <w:r>
        <w:rPr>
          <w:rStyle w:val="s0"/>
        </w:rPr>
        <w:t xml:space="preserve"> (частью 3-1, пунктом 1) части 3-2 и частью четвертой), </w:t>
      </w:r>
      <w:hyperlink r:id="rId24" w:anchor="sub_id=12103010" w:history="1">
        <w:r>
          <w:rPr>
            <w:rStyle w:val="a4"/>
          </w:rPr>
          <w:t>121</w:t>
        </w:r>
      </w:hyperlink>
      <w:r>
        <w:rPr>
          <w:rStyle w:val="s0"/>
        </w:rPr>
        <w:t xml:space="preserve"> (частью 3-1, пунктом 1) части 3-2 и частью четвертой), </w:t>
      </w:r>
      <w:hyperlink r:id="rId25" w:anchor="sub_id=1230200" w:history="1">
        <w:r>
          <w:rPr>
            <w:rStyle w:val="a4"/>
          </w:rPr>
          <w:t>123</w:t>
        </w:r>
      </w:hyperlink>
      <w:r>
        <w:rPr>
          <w:rStyle w:val="s0"/>
        </w:rPr>
        <w:t xml:space="preserve"> (частью второй), </w:t>
      </w:r>
      <w:hyperlink r:id="rId26" w:anchor="sub_id=1240000" w:history="1">
        <w:r>
          <w:rPr>
            <w:rStyle w:val="a4"/>
          </w:rPr>
          <w:t>124</w:t>
        </w:r>
      </w:hyperlink>
      <w:r>
        <w:rPr>
          <w:rStyle w:val="s0"/>
        </w:rPr>
        <w:t xml:space="preserve">, </w:t>
      </w:r>
      <w:hyperlink r:id="rId27" w:anchor="sub_id=1280000" w:history="1">
        <w:r>
          <w:rPr>
            <w:rStyle w:val="a4"/>
          </w:rPr>
          <w:t>128</w:t>
        </w:r>
      </w:hyperlink>
      <w:r>
        <w:rPr>
          <w:rStyle w:val="s0"/>
        </w:rPr>
        <w:t xml:space="preserve"> (частями первой, второй, третьей и пунктом 1) части четвертой), </w:t>
      </w:r>
      <w:hyperlink r:id="rId28" w:anchor="sub_id=1340000" w:history="1">
        <w:r>
          <w:rPr>
            <w:rStyle w:val="a4"/>
          </w:rPr>
          <w:t>134, 135</w:t>
        </w:r>
      </w:hyperlink>
      <w:r>
        <w:rPr>
          <w:rStyle w:val="s0"/>
        </w:rPr>
        <w:t xml:space="preserve"> (частями первой, второй, третьей и пунктом 1) части четвертой) и </w:t>
      </w:r>
      <w:hyperlink r:id="rId29" w:anchor="sub_id=1460000" w:history="1">
        <w:r>
          <w:rPr>
            <w:rStyle w:val="a4"/>
          </w:rPr>
          <w:t>146</w:t>
        </w:r>
      </w:hyperlink>
      <w:r>
        <w:rPr>
          <w:rStyle w:val="s0"/>
        </w:rPr>
        <w:t xml:space="preserve"> (частями</w:t>
      </w:r>
      <w:r>
        <w:rPr>
          <w:rStyle w:val="s0"/>
        </w:rPr>
        <w:t xml:space="preserve"> первой и второй) Уголовного кодекса Республики Казахстан;</w:t>
      </w:r>
    </w:p>
    <w:p w:rsidR="00000000" w:rsidRDefault="00436A69">
      <w:pPr>
        <w:ind w:firstLine="397"/>
        <w:jc w:val="both"/>
      </w:pPr>
      <w:bookmarkStart w:id="9" w:name="SUB60102"/>
      <w:bookmarkEnd w:id="9"/>
      <w:r>
        <w:rPr>
          <w:rStyle w:val="s0"/>
        </w:rPr>
        <w:t>2) лицам, которым причинен тяжкий вред здоровью либо зараженным вирусом иммунодефицита человека (ВИЧ/СПИД):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по делам об уголовных правонарушениях, предусмотренных </w:t>
      </w:r>
      <w:hyperlink r:id="rId30" w:anchor="sub_id=1060000" w:history="1">
        <w:r>
          <w:rPr>
            <w:rStyle w:val="a4"/>
          </w:rPr>
          <w:t>статьями 106</w:t>
        </w:r>
      </w:hyperlink>
      <w:r>
        <w:rPr>
          <w:rStyle w:val="s0"/>
        </w:rPr>
        <w:t xml:space="preserve"> (частями первой, второй и третьей) (в части совершения преступления преступной группой), </w:t>
      </w:r>
      <w:hyperlink r:id="rId31" w:anchor="sub_id=1140300" w:history="1">
        <w:r>
          <w:rPr>
            <w:rStyle w:val="a4"/>
          </w:rPr>
          <w:t>114</w:t>
        </w:r>
      </w:hyperlink>
      <w:r>
        <w:rPr>
          <w:rStyle w:val="s0"/>
        </w:rPr>
        <w:t xml:space="preserve"> (частями треть</w:t>
      </w:r>
      <w:r>
        <w:rPr>
          <w:rStyle w:val="s0"/>
        </w:rPr>
        <w:t xml:space="preserve">ей и четвертой), </w:t>
      </w:r>
      <w:hyperlink r:id="rId32" w:anchor="sub_id=1160300" w:history="1">
        <w:r>
          <w:rPr>
            <w:rStyle w:val="a4"/>
          </w:rPr>
          <w:t>116</w:t>
        </w:r>
      </w:hyperlink>
      <w:r>
        <w:rPr>
          <w:rStyle w:val="s0"/>
        </w:rPr>
        <w:t xml:space="preserve"> (частью третьей) (в части причинения тяжкого вреда здоровью), </w:t>
      </w:r>
      <w:hyperlink r:id="rId33" w:anchor="sub_id=1180200" w:history="1">
        <w:r>
          <w:rPr>
            <w:rStyle w:val="a4"/>
          </w:rPr>
          <w:t>118</w:t>
        </w:r>
      </w:hyperlink>
      <w:r>
        <w:rPr>
          <w:rStyle w:val="s0"/>
        </w:rPr>
        <w:t xml:space="preserve"> (частями второй и третьей), </w:t>
      </w:r>
      <w:hyperlink r:id="rId34" w:anchor="sub_id=1190200" w:history="1">
        <w:r>
          <w:rPr>
            <w:rStyle w:val="a4"/>
          </w:rPr>
          <w:t>119</w:t>
        </w:r>
      </w:hyperlink>
      <w:r>
        <w:rPr>
          <w:rStyle w:val="s0"/>
        </w:rPr>
        <w:t xml:space="preserve"> (частью второй) (в части причинения тяжкого вреда здоровью), </w:t>
      </w:r>
      <w:hyperlink r:id="rId35" w:anchor="sub_id=1200300" w:history="1">
        <w:r>
          <w:rPr>
            <w:rStyle w:val="a4"/>
          </w:rPr>
          <w:t>120</w:t>
        </w:r>
      </w:hyperlink>
      <w:r>
        <w:rPr>
          <w:rStyle w:val="s0"/>
        </w:rPr>
        <w:t xml:space="preserve"> (пунктом 2) части третьей) (в части причинения тяжкого вреда здоровью потерпевшей, заражения ее ВИЧ), </w:t>
      </w:r>
      <w:hyperlink r:id="rId36" w:anchor="sub_id=1210300" w:history="1">
        <w:r>
          <w:rPr>
            <w:rStyle w:val="a4"/>
          </w:rPr>
          <w:t>121</w:t>
        </w:r>
      </w:hyperlink>
      <w:r>
        <w:rPr>
          <w:rStyle w:val="s0"/>
        </w:rPr>
        <w:t xml:space="preserve"> (пунктом 2) части третьей) (в части причинения тяжког</w:t>
      </w:r>
      <w:r>
        <w:rPr>
          <w:rStyle w:val="s0"/>
        </w:rPr>
        <w:t xml:space="preserve">о вреда здоровью потерпевшего (потерпевшей), заражения его (ее) ВИЧ), </w:t>
      </w:r>
      <w:hyperlink r:id="rId37" w:anchor="sub_id=1250300" w:history="1">
        <w:r>
          <w:rPr>
            <w:rStyle w:val="a4"/>
          </w:rPr>
          <w:t>125</w:t>
        </w:r>
      </w:hyperlink>
      <w:r>
        <w:rPr>
          <w:rStyle w:val="s0"/>
        </w:rPr>
        <w:t xml:space="preserve"> (пунктом 3) части третьей) (в части причинения тяжкого вреда здоровью), </w:t>
      </w:r>
      <w:hyperlink r:id="rId38" w:anchor="sub_id=1260300" w:history="1">
        <w:r>
          <w:rPr>
            <w:rStyle w:val="a4"/>
          </w:rPr>
          <w:t>126</w:t>
        </w:r>
      </w:hyperlink>
      <w:r>
        <w:rPr>
          <w:rStyle w:val="s0"/>
        </w:rPr>
        <w:t xml:space="preserve"> (пунктом 3) части третьей) (в части причинения тяжкого вреда здоровью), </w:t>
      </w:r>
      <w:hyperlink r:id="rId39" w:anchor="sub_id=1270200" w:history="1">
        <w:r>
          <w:rPr>
            <w:rStyle w:val="a4"/>
          </w:rPr>
          <w:t>127</w:t>
        </w:r>
      </w:hyperlink>
      <w:r>
        <w:rPr>
          <w:rStyle w:val="s0"/>
        </w:rPr>
        <w:t xml:space="preserve"> (пунктом 4) части второй) (в ча</w:t>
      </w:r>
      <w:r>
        <w:rPr>
          <w:rStyle w:val="s0"/>
        </w:rPr>
        <w:t xml:space="preserve">сти причинения тяжкого вреда здоровью), </w:t>
      </w:r>
      <w:hyperlink r:id="rId40" w:anchor="sub_id=1280400" w:history="1">
        <w:r>
          <w:rPr>
            <w:rStyle w:val="a4"/>
          </w:rPr>
          <w:t>128</w:t>
        </w:r>
      </w:hyperlink>
      <w:r>
        <w:rPr>
          <w:rStyle w:val="s0"/>
        </w:rPr>
        <w:t xml:space="preserve"> (пунктом 2) части четвертой) (в части причинения тяжкого вреда здоровью), </w:t>
      </w:r>
      <w:hyperlink r:id="rId41" w:anchor="sub_id=1350400" w:history="1">
        <w:r>
          <w:rPr>
            <w:rStyle w:val="a4"/>
          </w:rPr>
          <w:t>135</w:t>
        </w:r>
      </w:hyperlink>
      <w:r>
        <w:rPr>
          <w:rStyle w:val="s0"/>
        </w:rPr>
        <w:t xml:space="preserve"> (пунктом 2) части четвертой) (в части причинения тяжкого вреда здоровью), </w:t>
      </w:r>
      <w:hyperlink r:id="rId42" w:anchor="sub_id=1410000" w:history="1">
        <w:r>
          <w:rPr>
            <w:rStyle w:val="a4"/>
          </w:rPr>
          <w:t>141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(частью первой) (в части причинения тяжкого вреда здоровью), </w:t>
      </w:r>
      <w:hyperlink r:id="rId43" w:anchor="sub_id=1460300" w:history="1">
        <w:r>
          <w:rPr>
            <w:rStyle w:val="a4"/>
          </w:rPr>
          <w:t>146</w:t>
        </w:r>
      </w:hyperlink>
      <w:r>
        <w:rPr>
          <w:rStyle w:val="s0"/>
        </w:rPr>
        <w:t xml:space="preserve"> (частью третьей) (в части причинения тяжкого вреда здоровью), </w:t>
      </w:r>
      <w:hyperlink r:id="rId44" w:anchor="sub_id=1920200" w:history="1">
        <w:r>
          <w:rPr>
            <w:rStyle w:val="a4"/>
          </w:rPr>
          <w:t>192</w:t>
        </w:r>
      </w:hyperlink>
      <w:r>
        <w:rPr>
          <w:rStyle w:val="s0"/>
        </w:rPr>
        <w:t xml:space="preserve"> (пунктом 5) части второй), </w:t>
      </w:r>
      <w:hyperlink r:id="rId45" w:anchor="sub_id=2020200" w:history="1">
        <w:r>
          <w:rPr>
            <w:rStyle w:val="a4"/>
          </w:rPr>
          <w:t>202</w:t>
        </w:r>
      </w:hyperlink>
      <w:r>
        <w:rPr>
          <w:rStyle w:val="s0"/>
        </w:rPr>
        <w:t xml:space="preserve"> (пунктом 2) части второй) (в части причинения тяжкого вреда здоровью), </w:t>
      </w:r>
      <w:hyperlink r:id="rId46" w:anchor="sub_id=2030200" w:history="1">
        <w:r>
          <w:rPr>
            <w:rStyle w:val="a4"/>
          </w:rPr>
          <w:t>203</w:t>
        </w:r>
      </w:hyperlink>
      <w:r>
        <w:rPr>
          <w:rStyle w:val="s0"/>
        </w:rPr>
        <w:t xml:space="preserve"> (пунктом 2) части второй) (в части причинения тяжкого вреда здоровью), </w:t>
      </w:r>
      <w:hyperlink r:id="rId47" w:anchor="sub_id=2550300" w:history="1">
        <w:r>
          <w:rPr>
            <w:rStyle w:val="a4"/>
          </w:rPr>
          <w:t>255</w:t>
        </w:r>
      </w:hyperlink>
      <w:r>
        <w:rPr>
          <w:rStyle w:val="s0"/>
        </w:rPr>
        <w:t xml:space="preserve"> (пунктом 2) части третьей) (в ч</w:t>
      </w:r>
      <w:r>
        <w:rPr>
          <w:rStyle w:val="s0"/>
        </w:rPr>
        <w:t xml:space="preserve">асти причинения тяжкого вреда здоровью), </w:t>
      </w:r>
      <w:hyperlink r:id="rId48" w:anchor="sub_id=2610300" w:history="1">
        <w:r>
          <w:rPr>
            <w:rStyle w:val="a4"/>
          </w:rPr>
          <w:t>261</w:t>
        </w:r>
      </w:hyperlink>
      <w:r>
        <w:rPr>
          <w:rStyle w:val="s0"/>
        </w:rPr>
        <w:t xml:space="preserve"> (частью третьей) (в части причинения тяжкого вреда здоровью), </w:t>
      </w:r>
      <w:hyperlink r:id="rId49" w:anchor="sub_id=2690300" w:history="1">
        <w:r>
          <w:rPr>
            <w:rStyle w:val="a4"/>
          </w:rPr>
          <w:t>269</w:t>
        </w:r>
      </w:hyperlink>
      <w:r>
        <w:rPr>
          <w:rStyle w:val="s0"/>
        </w:rPr>
        <w:t xml:space="preserve"> (частью третьей) (в части причинения тяжкого вреда здоровью), </w:t>
      </w:r>
      <w:hyperlink r:id="rId50" w:anchor="sub_id=2700300" w:history="1">
        <w:r>
          <w:rPr>
            <w:rStyle w:val="a4"/>
          </w:rPr>
          <w:t>270</w:t>
        </w:r>
      </w:hyperlink>
      <w:r>
        <w:rPr>
          <w:rStyle w:val="s0"/>
        </w:rPr>
        <w:t xml:space="preserve"> (частью третьей) (в части причинения тяжкого вреда здоровью), </w:t>
      </w:r>
      <w:hyperlink r:id="rId51" w:anchor="sub_id=2770000" w:history="1">
        <w:r>
          <w:rPr>
            <w:rStyle w:val="a4"/>
          </w:rPr>
          <w:t>277</w:t>
        </w:r>
      </w:hyperlink>
      <w:r>
        <w:rPr>
          <w:rStyle w:val="s0"/>
        </w:rPr>
        <w:t xml:space="preserve"> (частями первой и второй) (в части причинения тяжкого вреда здоровью), </w:t>
      </w:r>
      <w:hyperlink r:id="rId52" w:anchor="sub_id=3170200" w:history="1">
        <w:r>
          <w:rPr>
            <w:rStyle w:val="a4"/>
          </w:rPr>
          <w:t>317</w:t>
        </w:r>
      </w:hyperlink>
      <w:r>
        <w:rPr>
          <w:rStyle w:val="s0"/>
        </w:rPr>
        <w:t xml:space="preserve"> (частями второй и пятой),</w:t>
      </w:r>
      <w:r>
        <w:rPr>
          <w:rStyle w:val="s0"/>
        </w:rPr>
        <w:t xml:space="preserve"> </w:t>
      </w:r>
      <w:hyperlink r:id="rId53" w:anchor="sub_id=3190500" w:history="1">
        <w:r>
          <w:rPr>
            <w:rStyle w:val="a4"/>
          </w:rPr>
          <w:t>319</w:t>
        </w:r>
      </w:hyperlink>
      <w:r>
        <w:rPr>
          <w:rStyle w:val="s0"/>
        </w:rPr>
        <w:t xml:space="preserve"> (частью пятой) (в части причинения тяжкого вреда здоровью), </w:t>
      </w:r>
      <w:hyperlink r:id="rId54" w:anchor="sub_id=3200200" w:history="1">
        <w:r>
          <w:rPr>
            <w:rStyle w:val="a4"/>
          </w:rPr>
          <w:t>320</w:t>
        </w:r>
      </w:hyperlink>
      <w:r>
        <w:rPr>
          <w:rStyle w:val="s0"/>
        </w:rPr>
        <w:t xml:space="preserve"> (частью второй) (</w:t>
      </w:r>
      <w:r>
        <w:rPr>
          <w:rStyle w:val="s0"/>
        </w:rPr>
        <w:t xml:space="preserve">в части причинения тяжкого вреда здоровью), </w:t>
      </w:r>
      <w:hyperlink r:id="rId55" w:anchor="sub_id=3220200" w:history="1">
        <w:r>
          <w:rPr>
            <w:rStyle w:val="a4"/>
          </w:rPr>
          <w:t>322</w:t>
        </w:r>
      </w:hyperlink>
      <w:r>
        <w:rPr>
          <w:rStyle w:val="s0"/>
        </w:rPr>
        <w:t xml:space="preserve"> (частью второй) (в части причинения тяжкого вреда здоровью), </w:t>
      </w:r>
      <w:hyperlink r:id="rId56" w:anchor="sub_id=3440000" w:history="1">
        <w:r>
          <w:rPr>
            <w:rStyle w:val="a4"/>
          </w:rPr>
          <w:t>344</w:t>
        </w:r>
      </w:hyperlink>
      <w:r>
        <w:rPr>
          <w:rStyle w:val="s0"/>
        </w:rPr>
        <w:t xml:space="preserve"> (частью первой) (в части причинения тяжкого вреда здоровью), </w:t>
      </w:r>
      <w:hyperlink r:id="rId57" w:anchor="sub_id=3450000" w:history="1">
        <w:r>
          <w:rPr>
            <w:rStyle w:val="a4"/>
          </w:rPr>
          <w:t>345</w:t>
        </w:r>
      </w:hyperlink>
      <w:r>
        <w:rPr>
          <w:rStyle w:val="s0"/>
        </w:rPr>
        <w:t xml:space="preserve"> (частью второй), </w:t>
      </w:r>
      <w:hyperlink r:id="rId58" w:anchor="sub_id=345010200" w:history="1">
        <w:r>
          <w:rPr>
            <w:rStyle w:val="a4"/>
          </w:rPr>
          <w:t>345-1</w:t>
        </w:r>
      </w:hyperlink>
      <w:r>
        <w:rPr>
          <w:rStyle w:val="s0"/>
        </w:rPr>
        <w:t xml:space="preserve"> (частью второй), </w:t>
      </w:r>
      <w:hyperlink r:id="rId59" w:anchor="sub_id=3460400" w:history="1">
        <w:r>
          <w:rPr>
            <w:rStyle w:val="a4"/>
          </w:rPr>
          <w:t>346</w:t>
        </w:r>
      </w:hyperlink>
      <w:r>
        <w:rPr>
          <w:rStyle w:val="s0"/>
        </w:rPr>
        <w:t xml:space="preserve"> (частью четвертой), </w:t>
      </w:r>
      <w:hyperlink r:id="rId60" w:anchor="sub_id=3500000" w:history="1">
        <w:r>
          <w:rPr>
            <w:rStyle w:val="a4"/>
          </w:rPr>
          <w:t>350</w:t>
        </w:r>
      </w:hyperlink>
      <w:r>
        <w:rPr>
          <w:rStyle w:val="s0"/>
        </w:rPr>
        <w:t xml:space="preserve"> (частью первой) (в части причинения тяжкого вреда здоровью), </w:t>
      </w:r>
      <w:hyperlink r:id="rId61" w:anchor="sub_id=3510000" w:history="1">
        <w:r>
          <w:rPr>
            <w:rStyle w:val="a4"/>
          </w:rPr>
          <w:t>351</w:t>
        </w:r>
      </w:hyperlink>
      <w:r>
        <w:rPr>
          <w:rStyle w:val="s0"/>
        </w:rPr>
        <w:t xml:space="preserve"> (частью первой), </w:t>
      </w:r>
      <w:hyperlink r:id="rId62" w:anchor="sub_id=3520000" w:history="1">
        <w:r>
          <w:rPr>
            <w:rStyle w:val="a4"/>
          </w:rPr>
          <w:t>352</w:t>
        </w:r>
      </w:hyperlink>
      <w:r>
        <w:rPr>
          <w:rStyle w:val="s0"/>
        </w:rPr>
        <w:t xml:space="preserve"> (в части причинения тяжкого вреда здоровью), </w:t>
      </w:r>
      <w:hyperlink r:id="rId63" w:anchor="sub_id=3550200" w:history="1">
        <w:r>
          <w:rPr>
            <w:rStyle w:val="a4"/>
          </w:rPr>
          <w:t>355</w:t>
        </w:r>
      </w:hyperlink>
      <w:r>
        <w:rPr>
          <w:rStyle w:val="s0"/>
        </w:rPr>
        <w:t xml:space="preserve"> (пунктом 1) части второй) (в части причинения тяжкого вреда здоровью),</w:t>
      </w:r>
      <w:r>
        <w:rPr>
          <w:rStyle w:val="s0"/>
        </w:rPr>
        <w:t xml:space="preserve"> </w:t>
      </w:r>
      <w:hyperlink r:id="rId64" w:anchor="sub_id=3560200" w:history="1">
        <w:r>
          <w:rPr>
            <w:rStyle w:val="a4"/>
          </w:rPr>
          <w:t>356</w:t>
        </w:r>
      </w:hyperlink>
      <w:r>
        <w:rPr>
          <w:rStyle w:val="s0"/>
        </w:rPr>
        <w:t xml:space="preserve"> (пунктом 1) части второй) (в части причинения тяжкого вреда здоровью), </w:t>
      </w:r>
      <w:hyperlink r:id="rId65" w:anchor="sub_id=3580300" w:history="1">
        <w:r>
          <w:rPr>
            <w:rStyle w:val="a4"/>
          </w:rPr>
          <w:t>358</w:t>
        </w:r>
      </w:hyperlink>
      <w:r>
        <w:rPr>
          <w:rStyle w:val="s0"/>
        </w:rPr>
        <w:t xml:space="preserve"> (часть</w:t>
      </w:r>
      <w:r>
        <w:rPr>
          <w:rStyle w:val="s0"/>
        </w:rPr>
        <w:t xml:space="preserve">ю третьей) и </w:t>
      </w:r>
      <w:hyperlink r:id="rId66" w:anchor="sub_id=3590200" w:history="1">
        <w:r>
          <w:rPr>
            <w:rStyle w:val="a4"/>
          </w:rPr>
          <w:t>359</w:t>
        </w:r>
      </w:hyperlink>
      <w:r>
        <w:rPr>
          <w:rStyle w:val="s0"/>
        </w:rPr>
        <w:t xml:space="preserve"> (частью второй) Уголовного кодекса Республики Казахстан;</w:t>
      </w:r>
    </w:p>
    <w:p w:rsidR="00000000" w:rsidRDefault="00436A69">
      <w:pPr>
        <w:ind w:firstLine="397"/>
        <w:jc w:val="both"/>
      </w:pPr>
      <w:bookmarkStart w:id="10" w:name="SUB60103"/>
      <w:bookmarkEnd w:id="10"/>
      <w:r>
        <w:rPr>
          <w:rStyle w:val="s0"/>
        </w:rPr>
        <w:t>3) лицам, наделенным правами потерпевшего, в случае смерти потерпевшего:</w:t>
      </w:r>
    </w:p>
    <w:p w:rsidR="00000000" w:rsidRDefault="00436A69">
      <w:pPr>
        <w:ind w:firstLine="397"/>
        <w:jc w:val="both"/>
      </w:pPr>
      <w:r>
        <w:rPr>
          <w:rStyle w:val="s0"/>
        </w:rPr>
        <w:t>по делам об уголовных пр</w:t>
      </w:r>
      <w:r>
        <w:rPr>
          <w:rStyle w:val="s0"/>
        </w:rPr>
        <w:t xml:space="preserve">авонарушениях, предусмотренных </w:t>
      </w:r>
      <w:hyperlink r:id="rId67" w:anchor="sub_id=990000" w:history="1">
        <w:r>
          <w:rPr>
            <w:rStyle w:val="a4"/>
          </w:rPr>
          <w:t>статьями 99</w:t>
        </w:r>
      </w:hyperlink>
      <w:r>
        <w:rPr>
          <w:rStyle w:val="s0"/>
        </w:rPr>
        <w:t xml:space="preserve">, </w:t>
      </w:r>
      <w:hyperlink r:id="rId68" w:anchor="sub_id=1040000" w:history="1">
        <w:r>
          <w:rPr>
            <w:rStyle w:val="a4"/>
          </w:rPr>
          <w:t>104, 105</w:t>
        </w:r>
      </w:hyperlink>
      <w:r>
        <w:rPr>
          <w:rStyle w:val="s0"/>
        </w:rPr>
        <w:t xml:space="preserve"> (в части доведения лица до самоуби</w:t>
      </w:r>
      <w:r>
        <w:rPr>
          <w:rStyle w:val="s0"/>
        </w:rPr>
        <w:t xml:space="preserve">йства), </w:t>
      </w:r>
      <w:hyperlink r:id="rId69" w:anchor="sub_id=1060300" w:history="1">
        <w:r>
          <w:rPr>
            <w:rStyle w:val="a4"/>
          </w:rPr>
          <w:t>106</w:t>
        </w:r>
      </w:hyperlink>
      <w:r>
        <w:rPr>
          <w:rStyle w:val="s0"/>
        </w:rPr>
        <w:t xml:space="preserve"> (частью третьей) (в части правонарушения, повлекшего по неосторожности смерть потерпевшего), </w:t>
      </w:r>
      <w:hyperlink r:id="rId70" w:anchor="sub_id=1160300" w:history="1">
        <w:r>
          <w:rPr>
            <w:rStyle w:val="a4"/>
          </w:rPr>
          <w:t>116</w:t>
        </w:r>
      </w:hyperlink>
      <w:r>
        <w:rPr>
          <w:rStyle w:val="s0"/>
        </w:rPr>
        <w:t xml:space="preserve"> (частью третьей) (в части правонарушения, повлекшего по неосторожности смерть потерпевшего или смерть двух или более лиц), </w:t>
      </w:r>
      <w:hyperlink r:id="rId71" w:anchor="sub_id=1190300" w:history="1">
        <w:r>
          <w:rPr>
            <w:rStyle w:val="a4"/>
          </w:rPr>
          <w:t>119</w:t>
        </w:r>
      </w:hyperlink>
      <w:r>
        <w:rPr>
          <w:rStyle w:val="s0"/>
        </w:rPr>
        <w:t xml:space="preserve"> (частями третьей и че</w:t>
      </w:r>
      <w:r>
        <w:rPr>
          <w:rStyle w:val="s0"/>
        </w:rPr>
        <w:t xml:space="preserve">твертой), </w:t>
      </w:r>
      <w:hyperlink r:id="rId72" w:anchor="sub_id=12003020" w:history="1">
        <w:r>
          <w:rPr>
            <w:rStyle w:val="a4"/>
          </w:rPr>
          <w:t>120</w:t>
        </w:r>
      </w:hyperlink>
      <w:r>
        <w:rPr>
          <w:rStyle w:val="s0"/>
        </w:rPr>
        <w:t xml:space="preserve"> (пунктом 2) части 3-2, частью четвертой (в части правонарушения, повлекшего по неосторожности смерть потерпевшей), </w:t>
      </w:r>
      <w:hyperlink r:id="rId73" w:anchor="sub_id=12103020" w:history="1">
        <w:r>
          <w:rPr>
            <w:rStyle w:val="a4"/>
          </w:rPr>
          <w:t>121</w:t>
        </w:r>
      </w:hyperlink>
      <w:r>
        <w:rPr>
          <w:rStyle w:val="s0"/>
        </w:rPr>
        <w:t xml:space="preserve"> (пунктом 2) части 3-2, частью четвертой (в части правонарушения, повлекшего по неосторожности смерть потерпевшего (потерпевшей), </w:t>
      </w:r>
      <w:hyperlink r:id="rId74" w:anchor="sub_id=1250300" w:history="1">
        <w:r>
          <w:rPr>
            <w:rStyle w:val="a4"/>
          </w:rPr>
          <w:t>125</w:t>
        </w:r>
      </w:hyperlink>
      <w:r>
        <w:rPr>
          <w:rStyle w:val="s0"/>
        </w:rPr>
        <w:t xml:space="preserve"> (пунктом 3) части третьей) (в части правонарушения, повлекшего по неосторожности смерть потерпевшего либо смерть двух или более лиц), </w:t>
      </w:r>
      <w:hyperlink r:id="rId75" w:anchor="sub_id=1260300" w:history="1">
        <w:r>
          <w:rPr>
            <w:rStyle w:val="a4"/>
          </w:rPr>
          <w:t>126</w:t>
        </w:r>
      </w:hyperlink>
      <w:r>
        <w:rPr>
          <w:rStyle w:val="s0"/>
        </w:rPr>
        <w:t xml:space="preserve"> (пунктом 3) части третьей) (в части правонарушения, повлекшего по неосторожности смерть потерпевшего либо смерть двух или более лиц), </w:t>
      </w:r>
      <w:hyperlink r:id="rId76" w:anchor="sub_id=1270200" w:history="1">
        <w:r>
          <w:rPr>
            <w:rStyle w:val="a4"/>
          </w:rPr>
          <w:t>127</w:t>
        </w:r>
      </w:hyperlink>
      <w:r>
        <w:rPr>
          <w:rStyle w:val="s0"/>
        </w:rPr>
        <w:t xml:space="preserve"> (пунктом 4) части второй) (в части правонарушения, повлекшего по неосторожности смерть потерпевшего или смерть двух или более лиц), </w:t>
      </w:r>
      <w:hyperlink r:id="rId77" w:anchor="sub_id=1280400" w:history="1">
        <w:r>
          <w:rPr>
            <w:rStyle w:val="a4"/>
          </w:rPr>
          <w:t>128</w:t>
        </w:r>
      </w:hyperlink>
      <w:r>
        <w:rPr>
          <w:rStyle w:val="s0"/>
        </w:rPr>
        <w:t xml:space="preserve"> (пунктом 2) </w:t>
      </w:r>
      <w:r>
        <w:rPr>
          <w:rStyle w:val="s0"/>
        </w:rPr>
        <w:t xml:space="preserve">части четвертой) (в части правонарушения, повлекшего по неосторожности смерть потерпевшего или смерть двух или более лиц), </w:t>
      </w:r>
      <w:hyperlink r:id="rId78" w:anchor="sub_id=1350400" w:history="1">
        <w:r>
          <w:rPr>
            <w:rStyle w:val="a4"/>
          </w:rPr>
          <w:t>135</w:t>
        </w:r>
      </w:hyperlink>
      <w:r>
        <w:rPr>
          <w:rStyle w:val="s0"/>
        </w:rPr>
        <w:t xml:space="preserve"> (пунктом 2) части четвертой) (в части правон</w:t>
      </w:r>
      <w:r>
        <w:rPr>
          <w:rStyle w:val="s0"/>
        </w:rPr>
        <w:t xml:space="preserve">арушения, повлекшего по неосторожности смерть потерпевшего или смерть двух или более лиц), </w:t>
      </w:r>
      <w:hyperlink r:id="rId79" w:anchor="sub_id=1410200" w:history="1">
        <w:r>
          <w:rPr>
            <w:rStyle w:val="a4"/>
          </w:rPr>
          <w:t>141</w:t>
        </w:r>
      </w:hyperlink>
      <w:r>
        <w:rPr>
          <w:rStyle w:val="s0"/>
        </w:rPr>
        <w:t xml:space="preserve"> (частью второй), </w:t>
      </w:r>
      <w:hyperlink r:id="rId80" w:anchor="sub_id=1460300" w:history="1">
        <w:r>
          <w:rPr>
            <w:rStyle w:val="a4"/>
          </w:rPr>
          <w:t>146</w:t>
        </w:r>
      </w:hyperlink>
      <w:r>
        <w:rPr>
          <w:rStyle w:val="s0"/>
        </w:rPr>
        <w:t xml:space="preserve"> (частью третьей) (в части правонарушения, повлекшего по неосторожности смерть потерпевшего), </w:t>
      </w:r>
      <w:hyperlink r:id="rId81" w:anchor="sub_id=1920300" w:history="1">
        <w:r>
          <w:rPr>
            <w:rStyle w:val="a4"/>
          </w:rPr>
          <w:t>192</w:t>
        </w:r>
      </w:hyperlink>
      <w:r>
        <w:rPr>
          <w:rStyle w:val="s0"/>
        </w:rPr>
        <w:t xml:space="preserve"> (пунктом 1) части третьей), </w:t>
      </w:r>
      <w:hyperlink r:id="rId82" w:anchor="sub_id=2020300" w:history="1">
        <w:r>
          <w:rPr>
            <w:rStyle w:val="a4"/>
          </w:rPr>
          <w:t>202</w:t>
        </w:r>
      </w:hyperlink>
      <w:r>
        <w:rPr>
          <w:rStyle w:val="s0"/>
        </w:rPr>
        <w:t xml:space="preserve"> (пунктом 1) части третьей), </w:t>
      </w:r>
      <w:hyperlink r:id="rId83" w:anchor="sub_id=2030300" w:history="1">
        <w:r>
          <w:rPr>
            <w:rStyle w:val="a4"/>
          </w:rPr>
          <w:t>203</w:t>
        </w:r>
      </w:hyperlink>
      <w:r>
        <w:rPr>
          <w:rStyle w:val="s0"/>
        </w:rPr>
        <w:t xml:space="preserve"> (частью третьей), </w:t>
      </w:r>
      <w:hyperlink r:id="rId84" w:anchor="sub_id=2550300" w:history="1">
        <w:r>
          <w:rPr>
            <w:rStyle w:val="a4"/>
          </w:rPr>
          <w:t>255</w:t>
        </w:r>
      </w:hyperlink>
      <w:r>
        <w:rPr>
          <w:rStyle w:val="s0"/>
        </w:rPr>
        <w:t xml:space="preserve"> (пунктом 2) части третьей) (в части правонарушения, повлекшего по неосторожности смерть человека или смерть двух или более лиц), </w:t>
      </w:r>
      <w:hyperlink r:id="rId85" w:anchor="sub_id=2610300" w:history="1">
        <w:r>
          <w:rPr>
            <w:rStyle w:val="a4"/>
          </w:rPr>
          <w:t>2</w:t>
        </w:r>
        <w:r>
          <w:rPr>
            <w:rStyle w:val="a4"/>
          </w:rPr>
          <w:t>61</w:t>
        </w:r>
      </w:hyperlink>
      <w:r>
        <w:rPr>
          <w:rStyle w:val="s0"/>
        </w:rPr>
        <w:t xml:space="preserve"> (частью третьей) (в части правонарушения, повлекшего по неосторожности смерть человека или смерть двух или более лиц), </w:t>
      </w:r>
      <w:hyperlink r:id="rId86" w:anchor="sub_id=2690300" w:history="1">
        <w:r>
          <w:rPr>
            <w:rStyle w:val="a4"/>
          </w:rPr>
          <w:t>269</w:t>
        </w:r>
      </w:hyperlink>
      <w:r>
        <w:rPr>
          <w:rStyle w:val="s0"/>
        </w:rPr>
        <w:t xml:space="preserve"> (частью третьей) (в части правонарушения, пов</w:t>
      </w:r>
      <w:r>
        <w:rPr>
          <w:rStyle w:val="s0"/>
        </w:rPr>
        <w:t xml:space="preserve">лекшего по неосторожности смерть человека или смерть двух или более лиц), </w:t>
      </w:r>
      <w:hyperlink r:id="rId87" w:anchor="sub_id=2700300" w:history="1">
        <w:r>
          <w:rPr>
            <w:rStyle w:val="a4"/>
          </w:rPr>
          <w:t>270</w:t>
        </w:r>
      </w:hyperlink>
      <w:r>
        <w:rPr>
          <w:rStyle w:val="s0"/>
        </w:rPr>
        <w:t xml:space="preserve"> (частью третьей) (в части правонарушения, повлекшего по неосторожности смерть человека или см</w:t>
      </w:r>
      <w:r>
        <w:rPr>
          <w:rStyle w:val="s0"/>
        </w:rPr>
        <w:t xml:space="preserve">ерть двух или более лиц), </w:t>
      </w:r>
      <w:hyperlink r:id="rId88" w:anchor="sub_id=2770200" w:history="1">
        <w:r>
          <w:rPr>
            <w:rStyle w:val="a4"/>
          </w:rPr>
          <w:t>277</w:t>
        </w:r>
      </w:hyperlink>
      <w:r>
        <w:rPr>
          <w:rStyle w:val="s0"/>
        </w:rPr>
        <w:t xml:space="preserve"> (частями второй и третьей) (в части правонарушения, повлекшего по неосторожности смерть человека или смерть двух или более лиц), </w:t>
      </w:r>
      <w:hyperlink r:id="rId89" w:anchor="sub_id=3170300" w:history="1">
        <w:r>
          <w:rPr>
            <w:rStyle w:val="a4"/>
          </w:rPr>
          <w:t>317</w:t>
        </w:r>
      </w:hyperlink>
      <w:r>
        <w:rPr>
          <w:rStyle w:val="s0"/>
        </w:rPr>
        <w:t xml:space="preserve"> (частями третьей и четвертой), </w:t>
      </w:r>
      <w:hyperlink r:id="rId90" w:anchor="sub_id=3190500" w:history="1">
        <w:r>
          <w:rPr>
            <w:rStyle w:val="a4"/>
          </w:rPr>
          <w:t>319</w:t>
        </w:r>
      </w:hyperlink>
      <w:r>
        <w:rPr>
          <w:rStyle w:val="s0"/>
        </w:rPr>
        <w:t xml:space="preserve"> (частью пятой) (в части правонарушения, повлекш</w:t>
      </w:r>
      <w:r>
        <w:rPr>
          <w:rStyle w:val="s0"/>
        </w:rPr>
        <w:t xml:space="preserve">его по неосторожности смерть потерпевшей), </w:t>
      </w:r>
      <w:hyperlink r:id="rId91" w:anchor="sub_id=3200200" w:history="1">
        <w:r>
          <w:rPr>
            <w:rStyle w:val="a4"/>
          </w:rPr>
          <w:t>320</w:t>
        </w:r>
      </w:hyperlink>
      <w:r>
        <w:rPr>
          <w:rStyle w:val="s0"/>
        </w:rPr>
        <w:t xml:space="preserve"> (частью второй) (в части правонарушения, повлекшего по неосторожности смерть больного), </w:t>
      </w:r>
      <w:hyperlink r:id="rId92" w:anchor="sub_id=3220300" w:history="1">
        <w:r>
          <w:rPr>
            <w:rStyle w:val="a4"/>
          </w:rPr>
          <w:t>322</w:t>
        </w:r>
      </w:hyperlink>
      <w:r>
        <w:rPr>
          <w:rStyle w:val="s0"/>
        </w:rPr>
        <w:t xml:space="preserve"> (частями третьей и четвертой), </w:t>
      </w:r>
      <w:hyperlink r:id="rId93" w:anchor="sub_id=3440200" w:history="1">
        <w:r>
          <w:rPr>
            <w:rStyle w:val="a4"/>
          </w:rPr>
          <w:t>344</w:t>
        </w:r>
      </w:hyperlink>
      <w:r>
        <w:rPr>
          <w:rStyle w:val="s0"/>
        </w:rPr>
        <w:t xml:space="preserve"> (частями второй и третьей), </w:t>
      </w:r>
      <w:hyperlink r:id="rId94" w:anchor="sub_id=3450300" w:history="1">
        <w:r>
          <w:rPr>
            <w:rStyle w:val="a4"/>
          </w:rPr>
          <w:t>345</w:t>
        </w:r>
      </w:hyperlink>
      <w:r>
        <w:rPr>
          <w:rStyle w:val="s0"/>
        </w:rPr>
        <w:t xml:space="preserve"> (частями третьей и четвертой), </w:t>
      </w:r>
      <w:hyperlink r:id="rId95" w:anchor="sub_id=345010300" w:history="1">
        <w:r>
          <w:rPr>
            <w:rStyle w:val="a4"/>
          </w:rPr>
          <w:t>345-1</w:t>
        </w:r>
      </w:hyperlink>
      <w:r>
        <w:rPr>
          <w:rStyle w:val="s0"/>
        </w:rPr>
        <w:t xml:space="preserve"> (частями третьей и четвертой), </w:t>
      </w:r>
      <w:hyperlink r:id="rId96" w:anchor="sub_id=3460500" w:history="1">
        <w:r>
          <w:rPr>
            <w:rStyle w:val="a4"/>
          </w:rPr>
          <w:t>346</w:t>
        </w:r>
      </w:hyperlink>
      <w:r>
        <w:rPr>
          <w:rStyle w:val="s0"/>
        </w:rPr>
        <w:t xml:space="preserve"> (частями пятой и шестой), </w:t>
      </w:r>
      <w:hyperlink r:id="rId97" w:anchor="sub_id=3480300" w:history="1">
        <w:r>
          <w:rPr>
            <w:rStyle w:val="a4"/>
          </w:rPr>
          <w:t>348</w:t>
        </w:r>
      </w:hyperlink>
      <w:r>
        <w:rPr>
          <w:rStyle w:val="s0"/>
        </w:rPr>
        <w:t xml:space="preserve"> (частями третьей и четвертой), </w:t>
      </w:r>
      <w:hyperlink r:id="rId98" w:anchor="sub_id=3490300" w:history="1">
        <w:r>
          <w:rPr>
            <w:rStyle w:val="a4"/>
          </w:rPr>
          <w:t>349</w:t>
        </w:r>
      </w:hyperlink>
      <w:r>
        <w:rPr>
          <w:rStyle w:val="s0"/>
        </w:rPr>
        <w:t xml:space="preserve"> (частями третьей и четвертой), </w:t>
      </w:r>
      <w:hyperlink r:id="rId99" w:anchor="sub_id=3500200" w:history="1">
        <w:r>
          <w:rPr>
            <w:rStyle w:val="a4"/>
          </w:rPr>
          <w:t>350</w:t>
        </w:r>
      </w:hyperlink>
      <w:r>
        <w:rPr>
          <w:rStyle w:val="s0"/>
        </w:rPr>
        <w:t xml:space="preserve"> (частями второй и третьей), </w:t>
      </w:r>
      <w:hyperlink r:id="rId100" w:anchor="sub_id=3510200" w:history="1">
        <w:r>
          <w:rPr>
            <w:rStyle w:val="a4"/>
          </w:rPr>
          <w:t>351</w:t>
        </w:r>
      </w:hyperlink>
      <w:r>
        <w:rPr>
          <w:rStyle w:val="s0"/>
        </w:rPr>
        <w:t xml:space="preserve"> (частями второй и </w:t>
      </w:r>
      <w:r>
        <w:rPr>
          <w:rStyle w:val="s0"/>
        </w:rPr>
        <w:t xml:space="preserve">третьей), </w:t>
      </w:r>
      <w:hyperlink r:id="rId101" w:anchor="sub_id=3520000" w:history="1">
        <w:r>
          <w:rPr>
            <w:rStyle w:val="a4"/>
          </w:rPr>
          <w:t>352</w:t>
        </w:r>
      </w:hyperlink>
      <w:r>
        <w:rPr>
          <w:rStyle w:val="s0"/>
        </w:rPr>
        <w:t xml:space="preserve"> (в части правонарушения, повлекшего смерть человека или смерть двух или более лиц), </w:t>
      </w:r>
      <w:hyperlink r:id="rId102" w:anchor="sub_id=3530300" w:history="1">
        <w:r>
          <w:rPr>
            <w:rStyle w:val="a4"/>
          </w:rPr>
          <w:t>353</w:t>
        </w:r>
      </w:hyperlink>
      <w:r>
        <w:rPr>
          <w:rStyle w:val="s0"/>
        </w:rPr>
        <w:t xml:space="preserve"> (частями третьей и четвертой), </w:t>
      </w:r>
      <w:hyperlink r:id="rId103" w:anchor="sub_id=3540300" w:history="1">
        <w:r>
          <w:rPr>
            <w:rStyle w:val="a4"/>
          </w:rPr>
          <w:t>354</w:t>
        </w:r>
      </w:hyperlink>
      <w:r>
        <w:rPr>
          <w:rStyle w:val="s0"/>
        </w:rPr>
        <w:t xml:space="preserve"> (частями третьей и четвертой), </w:t>
      </w:r>
      <w:hyperlink r:id="rId104" w:anchor="sub_id=3550300" w:history="1">
        <w:r>
          <w:rPr>
            <w:rStyle w:val="a4"/>
          </w:rPr>
          <w:t>355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(пунктом 4) части третьей), </w:t>
      </w:r>
      <w:hyperlink r:id="rId105" w:anchor="sub_id=3560200" w:history="1">
        <w:r>
          <w:rPr>
            <w:rStyle w:val="a4"/>
          </w:rPr>
          <w:t>356</w:t>
        </w:r>
      </w:hyperlink>
      <w:r>
        <w:rPr>
          <w:rStyle w:val="s0"/>
        </w:rPr>
        <w:t xml:space="preserve"> (пунктом 4) части второй), </w:t>
      </w:r>
      <w:hyperlink r:id="rId106" w:anchor="sub_id=3580400" w:history="1">
        <w:r>
          <w:rPr>
            <w:rStyle w:val="a4"/>
          </w:rPr>
          <w:t>358</w:t>
        </w:r>
      </w:hyperlink>
      <w:r>
        <w:rPr>
          <w:rStyle w:val="s0"/>
        </w:rPr>
        <w:t xml:space="preserve"> (частями четвертой и пя</w:t>
      </w:r>
      <w:r>
        <w:rPr>
          <w:rStyle w:val="s0"/>
        </w:rPr>
        <w:t xml:space="preserve">той) и </w:t>
      </w:r>
      <w:hyperlink r:id="rId107" w:anchor="sub_id=3590300" w:history="1">
        <w:r>
          <w:rPr>
            <w:rStyle w:val="a4"/>
          </w:rPr>
          <w:t>359</w:t>
        </w:r>
      </w:hyperlink>
      <w:r>
        <w:rPr>
          <w:rStyle w:val="s0"/>
        </w:rPr>
        <w:t xml:space="preserve"> (частями третьей и четвертой) Уголовного кодекса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В случаях, предусмотренных </w:t>
      </w:r>
      <w:hyperlink w:anchor="sub80700" w:history="1">
        <w:r>
          <w:rPr>
            <w:rStyle w:val="a4"/>
          </w:rPr>
          <w:t>пунктом 7 статьи 8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акона, компенсация потерпевшим не назначается.</w:t>
      </w:r>
    </w:p>
    <w:p w:rsidR="00000000" w:rsidRDefault="00436A69">
      <w:pPr>
        <w:ind w:firstLine="397"/>
        <w:jc w:val="both"/>
      </w:pPr>
      <w:r>
        <w:rPr>
          <w:rStyle w:val="s0"/>
        </w:rPr>
        <w:t>2. Иностранцы и лица без гражданства имеют право на получение компенсации с момента признания их потерпевшими, если иное не предусмотрено законами и международными договорами, ратифицированными Республикой Каз</w:t>
      </w:r>
      <w:r>
        <w:rPr>
          <w:rStyle w:val="s0"/>
        </w:rPr>
        <w:t>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both"/>
      </w:pPr>
      <w:bookmarkStart w:id="11" w:name="SUB70000"/>
      <w:bookmarkEnd w:id="11"/>
      <w:r>
        <w:rPr>
          <w:rStyle w:val="s3"/>
        </w:rPr>
        <w:t xml:space="preserve">Статья 7 </w:t>
      </w:r>
      <w:hyperlink w:anchor="sub13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7. Размер 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1. Размер компенсации потерпевшим в случаях, предусмотренных </w:t>
      </w:r>
      <w:hyperlink w:anchor="sub60000" w:history="1">
        <w:r>
          <w:rPr>
            <w:rStyle w:val="a4"/>
          </w:rPr>
          <w:t>подпунктом 1) пункта 1 статьи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составляет тридцать месячных расчетных показателей.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2. Размер компенсации потерпевшим в случаях, предусмотренных </w:t>
      </w:r>
      <w:hyperlink w:anchor="sub60102" w:history="1">
        <w:r>
          <w:rPr>
            <w:rStyle w:val="a4"/>
          </w:rPr>
          <w:t>подпунктом 2) пункта 1 статьи 6</w:t>
        </w:r>
      </w:hyperlink>
      <w:r>
        <w:rPr>
          <w:rStyle w:val="s0"/>
        </w:rPr>
        <w:t xml:space="preserve"> настоящего Закона, составляет сорок месячных расчетных показа</w:t>
      </w:r>
      <w:r>
        <w:rPr>
          <w:rStyle w:val="s0"/>
        </w:rPr>
        <w:t>телей.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3. Размер компенсации потерпевшим в случаях, предусмотренных </w:t>
      </w:r>
      <w:hyperlink w:anchor="sub60103" w:history="1">
        <w:r>
          <w:rPr>
            <w:rStyle w:val="a4"/>
          </w:rPr>
          <w:t>подпунктом 3) пункта 1 статьи 6</w:t>
        </w:r>
      </w:hyperlink>
      <w:r>
        <w:rPr>
          <w:rStyle w:val="s0"/>
        </w:rPr>
        <w:t xml:space="preserve"> настоящего Закона, составляет пятьдесят месячных расчетных показателей.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4. В случае признания в качестве потерпевшего одного </w:t>
      </w:r>
      <w:r>
        <w:rPr>
          <w:rStyle w:val="s0"/>
        </w:rPr>
        <w:t xml:space="preserve">лица по совокупности уголовных правонарушений, предусмотренных </w:t>
      </w:r>
      <w:hyperlink w:anchor="sub60000" w:history="1">
        <w:r>
          <w:rPr>
            <w:rStyle w:val="a4"/>
          </w:rPr>
          <w:t>пунктом 1 статьи 6</w:t>
        </w:r>
      </w:hyperlink>
      <w:r>
        <w:rPr>
          <w:rStyle w:val="s0"/>
        </w:rPr>
        <w:t xml:space="preserve"> настоящего Закона, компенсация назначается путем поглощения меньшего размера компенсации большим размером компенсации одного из уголовных право</w:t>
      </w:r>
      <w:r>
        <w:rPr>
          <w:rStyle w:val="s0"/>
        </w:rPr>
        <w:t>нарушений.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both"/>
      </w:pPr>
      <w:bookmarkStart w:id="12" w:name="SUB80000"/>
      <w:bookmarkEnd w:id="12"/>
      <w:r>
        <w:rPr>
          <w:rStyle w:val="s3"/>
        </w:rPr>
        <w:t xml:space="preserve">Статья 8 </w:t>
      </w:r>
      <w:hyperlink w:anchor="sub13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8. Порядок назначения 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1. После признания лица потерпевшим он вправе обратиться с заявлением о назначении ему компенсации (далее - заявление) в государственный орган, осуществляющий функции уголовного преследования.</w:t>
      </w:r>
    </w:p>
    <w:p w:rsidR="00000000" w:rsidRDefault="00436A69">
      <w:pPr>
        <w:ind w:firstLine="397"/>
        <w:jc w:val="both"/>
      </w:pPr>
      <w:r>
        <w:rPr>
          <w:rStyle w:val="s0"/>
        </w:rPr>
        <w:t>2. Срок рассмотрения заявления потерпевшего либо лица, наделенн</w:t>
      </w:r>
      <w:r>
        <w:rPr>
          <w:rStyle w:val="s0"/>
        </w:rPr>
        <w:t>ого правами потерпевшего, государственным органом, осуществляющим функции уголовного преследования, составляет десять календарных дней со дня его регистрации.</w:t>
      </w:r>
    </w:p>
    <w:p w:rsidR="00000000" w:rsidRDefault="00436A69">
      <w:pPr>
        <w:ind w:firstLine="397"/>
        <w:jc w:val="both"/>
      </w:pPr>
      <w:r>
        <w:rPr>
          <w:rStyle w:val="s0"/>
        </w:rPr>
        <w:t>3. Срок давности подачи заявления составляет три года со дня признания лица потерпевшим.</w:t>
      </w:r>
    </w:p>
    <w:p w:rsidR="00000000" w:rsidRDefault="00436A69">
      <w:pPr>
        <w:ind w:firstLine="397"/>
        <w:jc w:val="both"/>
      </w:pPr>
      <w:r>
        <w:rPr>
          <w:rStyle w:val="s0"/>
        </w:rPr>
        <w:t>4. В слу</w:t>
      </w:r>
      <w:r>
        <w:rPr>
          <w:rStyle w:val="s0"/>
        </w:rPr>
        <w:t>чае пропуска срока подачи заявления потерпевший либо лицо, наделенное правами потерпевшего, вправе обратиться в суд для восстановления пропущенного срока в порядке, предусмотренном законодательством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5. По заявлению потерпевшего либо л</w:t>
      </w:r>
      <w:r>
        <w:rPr>
          <w:rStyle w:val="s0"/>
        </w:rPr>
        <w:t>ица, наделенного правами потерпевшего, государственный орган, осуществляющий функции уголовного преследования:</w:t>
      </w:r>
    </w:p>
    <w:p w:rsidR="00000000" w:rsidRDefault="00436A69">
      <w:pPr>
        <w:ind w:firstLine="397"/>
        <w:jc w:val="both"/>
      </w:pPr>
      <w:r>
        <w:rPr>
          <w:rStyle w:val="s0"/>
        </w:rPr>
        <w:t>1) рассматривает указанное заявление;</w:t>
      </w:r>
    </w:p>
    <w:p w:rsidR="00000000" w:rsidRDefault="00436A69">
      <w:pPr>
        <w:ind w:firstLine="397"/>
        <w:jc w:val="both"/>
      </w:pPr>
      <w:r>
        <w:rPr>
          <w:rStyle w:val="s0"/>
        </w:rPr>
        <w:t>2) информирует потерпевшего либо лицо, наделенное правами потерпевшего, в письменной форме о результатах ра</w:t>
      </w:r>
      <w:r>
        <w:rPr>
          <w:rStyle w:val="s0"/>
        </w:rPr>
        <w:t>ссмотрения заявления с разъяснением права на обжалование принятого решения.</w:t>
      </w:r>
    </w:p>
    <w:p w:rsidR="00000000" w:rsidRDefault="00436A69">
      <w:pPr>
        <w:ind w:firstLine="397"/>
        <w:jc w:val="both"/>
      </w:pPr>
      <w:r>
        <w:rPr>
          <w:rStyle w:val="s0"/>
        </w:rPr>
        <w:t>6. Решение о назначении компенсации либо об отказе в ней принимается уполномоченным руководителем государственного органа, осуществляющего функции уголовного преследования.</w:t>
      </w:r>
    </w:p>
    <w:p w:rsidR="00000000" w:rsidRDefault="00436A69">
      <w:pPr>
        <w:ind w:firstLine="397"/>
        <w:jc w:val="both"/>
      </w:pPr>
      <w:r>
        <w:rPr>
          <w:rStyle w:val="s0"/>
        </w:rPr>
        <w:t>Назначе</w:t>
      </w:r>
      <w:r>
        <w:rPr>
          <w:rStyle w:val="s0"/>
        </w:rPr>
        <w:t>ние компенсации производится на основании следующих документов:</w:t>
      </w:r>
    </w:p>
    <w:p w:rsidR="00000000" w:rsidRDefault="00436A69">
      <w:pPr>
        <w:ind w:firstLine="397"/>
        <w:jc w:val="both"/>
      </w:pPr>
      <w:r>
        <w:rPr>
          <w:rStyle w:val="s0"/>
        </w:rPr>
        <w:t>1) заявления потерпевшего либо лица, наделенного правами потерпевшего;</w:t>
      </w:r>
    </w:p>
    <w:p w:rsidR="00000000" w:rsidRDefault="00436A69">
      <w:pPr>
        <w:ind w:firstLine="397"/>
        <w:jc w:val="both"/>
      </w:pPr>
      <w:r>
        <w:rPr>
          <w:rStyle w:val="s0"/>
        </w:rPr>
        <w:t>2) копий документа, удостоверяющего личность потерпевшего, либо документов, подтверждающих личность и право лица, наделен</w:t>
      </w:r>
      <w:r>
        <w:rPr>
          <w:rStyle w:val="s0"/>
        </w:rPr>
        <w:t>ного правами потерпевшего, на получение компенсации;</w:t>
      </w:r>
    </w:p>
    <w:p w:rsidR="00000000" w:rsidRDefault="00436A69">
      <w:pPr>
        <w:ind w:firstLine="397"/>
        <w:jc w:val="both"/>
      </w:pPr>
      <w:r>
        <w:rPr>
          <w:rStyle w:val="s0"/>
        </w:rPr>
        <w:t>3) сведений о номере банковского счета потерпевшего либо лица, наделенного правами потерпевшего, открытого в банках и (или) организациях, осуществляющих отдельные виды банковских операций;</w:t>
      </w:r>
    </w:p>
    <w:p w:rsidR="00000000" w:rsidRDefault="00436A69">
      <w:pPr>
        <w:ind w:firstLine="397"/>
        <w:jc w:val="both"/>
      </w:pPr>
      <w:r>
        <w:rPr>
          <w:rStyle w:val="s0"/>
        </w:rPr>
        <w:t>4) копии поста</w:t>
      </w:r>
      <w:r>
        <w:rPr>
          <w:rStyle w:val="s0"/>
        </w:rPr>
        <w:t>новления органа, ведущего уголовный процесс, о признании лица потерпевшим;</w:t>
      </w:r>
    </w:p>
    <w:p w:rsidR="00000000" w:rsidRDefault="00436A69">
      <w:pPr>
        <w:ind w:firstLine="397"/>
        <w:jc w:val="both"/>
      </w:pPr>
      <w:r>
        <w:rPr>
          <w:rStyle w:val="s0"/>
        </w:rPr>
        <w:t>5) копии документа, подтверждающего характер и степень тяжести причиненного вреда здоровью потерпевшего;</w:t>
      </w:r>
    </w:p>
    <w:p w:rsidR="00000000" w:rsidRDefault="00436A69">
      <w:pPr>
        <w:ind w:firstLine="397"/>
        <w:jc w:val="both"/>
      </w:pPr>
      <w:r>
        <w:rPr>
          <w:rStyle w:val="s0"/>
        </w:rPr>
        <w:t>6) в случае смерти потерпевшего - копии свидетельства о его смерти или иного</w:t>
      </w:r>
      <w:r>
        <w:rPr>
          <w:rStyle w:val="s0"/>
        </w:rPr>
        <w:t xml:space="preserve"> документа, подтверждающего смерть потерпевшего.</w:t>
      </w:r>
    </w:p>
    <w:p w:rsidR="00000000" w:rsidRDefault="00436A69">
      <w:pPr>
        <w:ind w:firstLine="397"/>
        <w:jc w:val="both"/>
      </w:pPr>
      <w:r>
        <w:rPr>
          <w:rStyle w:val="s0"/>
        </w:rPr>
        <w:t>На всех членов семьи умершего назначается выплата одной компенсации. На каждого умершего, являющегося членом одной семьи, назначается выплата отдельной компенсации.</w:t>
      </w:r>
    </w:p>
    <w:p w:rsidR="00000000" w:rsidRDefault="00436A69">
      <w:pPr>
        <w:ind w:firstLine="397"/>
        <w:jc w:val="both"/>
      </w:pPr>
      <w:r>
        <w:rPr>
          <w:rStyle w:val="s0"/>
        </w:rPr>
        <w:t>Документы, предусмотренные подпунктами 1),</w:t>
      </w:r>
      <w:r>
        <w:rPr>
          <w:rStyle w:val="s0"/>
        </w:rPr>
        <w:t xml:space="preserve"> 2) и 3) настоящего пункта, представляются потерпевшим либо лицом, наделенным правами потерпевшего, им в случае необходимости могут быть представлены и иные документы.</w:t>
      </w:r>
    </w:p>
    <w:p w:rsidR="00000000" w:rsidRDefault="00436A69">
      <w:pPr>
        <w:ind w:firstLine="397"/>
        <w:jc w:val="both"/>
      </w:pPr>
      <w:r>
        <w:rPr>
          <w:rStyle w:val="s0"/>
        </w:rPr>
        <w:t>Потерпевший либо лицо, наделенное правами потерпевшего, несет ответственность за достове</w:t>
      </w:r>
      <w:r>
        <w:rPr>
          <w:rStyle w:val="s0"/>
        </w:rPr>
        <w:t>рность представленных документов в соответствии с законами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Документы, предусмотренные подпунктами 4), 5) и 6) настоящего пункта, обеспечиваются государственным органом, осуществляющим функции уголовного преследования.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Ответственность за необоснованное назначение компенсации и включение в централизованный реестр ее получателей несет уполномоченный руководитель государственного органа, осуществляющего функции уголовного преследования, в соответствии с законами Республики </w:t>
      </w:r>
      <w:r>
        <w:rPr>
          <w:rStyle w:val="s0"/>
        </w:rPr>
        <w:t>Казахстан.</w:t>
      </w:r>
    </w:p>
    <w:p w:rsidR="00000000" w:rsidRDefault="00436A69">
      <w:pPr>
        <w:ind w:firstLine="397"/>
        <w:jc w:val="both"/>
      </w:pPr>
      <w:bookmarkStart w:id="13" w:name="SUB80700"/>
      <w:bookmarkEnd w:id="13"/>
      <w:r>
        <w:rPr>
          <w:rStyle w:val="s0"/>
        </w:rPr>
        <w:t>7. Основаниями для отказа в назначении компенсации являются:</w:t>
      </w:r>
    </w:p>
    <w:p w:rsidR="00000000" w:rsidRDefault="00436A69">
      <w:pPr>
        <w:ind w:firstLine="397"/>
        <w:jc w:val="both"/>
      </w:pPr>
      <w:r>
        <w:rPr>
          <w:rStyle w:val="s0"/>
        </w:rPr>
        <w:t>1) отсутствие оснований, предусмотренных настоящим Законом;</w:t>
      </w:r>
    </w:p>
    <w:p w:rsidR="00000000" w:rsidRDefault="00436A69">
      <w:pPr>
        <w:ind w:firstLine="397"/>
        <w:jc w:val="both"/>
      </w:pPr>
      <w:r>
        <w:rPr>
          <w:rStyle w:val="s0"/>
        </w:rPr>
        <w:t>2) пропуск срока подачи заявления;</w:t>
      </w:r>
    </w:p>
    <w:p w:rsidR="00000000" w:rsidRDefault="00436A69">
      <w:pPr>
        <w:ind w:firstLine="397"/>
        <w:jc w:val="both"/>
      </w:pPr>
      <w:r>
        <w:rPr>
          <w:rStyle w:val="s0"/>
        </w:rPr>
        <w:t>3) представление недостоверных документов;</w:t>
      </w:r>
    </w:p>
    <w:p w:rsidR="00000000" w:rsidRDefault="00436A69">
      <w:pPr>
        <w:ind w:firstLine="397"/>
        <w:jc w:val="both"/>
      </w:pPr>
      <w:r>
        <w:rPr>
          <w:rStyle w:val="s0"/>
        </w:rPr>
        <w:t>4) возмещение виновным лицом в полном объеме в</w:t>
      </w:r>
      <w:r>
        <w:rPr>
          <w:rStyle w:val="s0"/>
        </w:rPr>
        <w:t>реда, причиненного потерпевшему;</w:t>
      </w:r>
    </w:p>
    <w:p w:rsidR="00000000" w:rsidRDefault="00436A69">
      <w:pPr>
        <w:ind w:firstLine="397"/>
        <w:jc w:val="both"/>
      </w:pPr>
      <w:r>
        <w:rPr>
          <w:rStyle w:val="s0"/>
        </w:rPr>
        <w:t>5) постановление органа, ведущего уголовный процесс, о прекращении участия лица в качестве потерпевшего.</w:t>
      </w:r>
    </w:p>
    <w:p w:rsidR="00000000" w:rsidRDefault="00436A69">
      <w:pPr>
        <w:ind w:firstLine="397"/>
        <w:jc w:val="both"/>
      </w:pPr>
      <w:r>
        <w:rPr>
          <w:rStyle w:val="s0"/>
        </w:rPr>
        <w:t>Решение об отказе в назначении компенсации может быть обжаловано потерпевшим либо лицом, наделенным правами потерпевше</w:t>
      </w:r>
      <w:r>
        <w:rPr>
          <w:rStyle w:val="s0"/>
        </w:rPr>
        <w:t>го, в порядке, установленном законодательством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both"/>
      </w:pPr>
      <w:bookmarkStart w:id="14" w:name="SUB90000"/>
      <w:bookmarkEnd w:id="14"/>
      <w:r>
        <w:rPr>
          <w:rStyle w:val="s3"/>
        </w:rPr>
        <w:t xml:space="preserve">Статья 9 </w:t>
      </w:r>
      <w:hyperlink w:anchor="sub13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9. Порядок и сроки выплаты компенсации</w:t>
      </w:r>
    </w:p>
    <w:p w:rsidR="00000000" w:rsidRDefault="00436A69">
      <w:pPr>
        <w:ind w:firstLine="397"/>
        <w:jc w:val="both"/>
      </w:pPr>
      <w:r>
        <w:rPr>
          <w:rStyle w:val="s0"/>
        </w:rPr>
        <w:t>1. Выплата компенсации осуществляется центральным уполномоченн</w:t>
      </w:r>
      <w:r>
        <w:rPr>
          <w:rStyle w:val="s0"/>
        </w:rPr>
        <w:t>ым органом по исполнению бюджета не позднее десяти календарных дней, следующих за датой представления государственным органом, осуществляющим функции уголовного преследования, централизованного реестра получателей компенсации, на банковский счет получателе</w:t>
      </w:r>
      <w:r>
        <w:rPr>
          <w:rStyle w:val="s0"/>
        </w:rPr>
        <w:t>й компенсации.</w:t>
      </w:r>
    </w:p>
    <w:p w:rsidR="00000000" w:rsidRDefault="00436A69">
      <w:pPr>
        <w:ind w:firstLine="397"/>
        <w:jc w:val="both"/>
      </w:pPr>
      <w:r>
        <w:rPr>
          <w:rStyle w:val="s0"/>
        </w:rPr>
        <w:t>2. В случае отсутствия или недостаточности денег выплата компенсации осуществляется центральным уполномоченным органом по исполнению бюджета при пополнении средств Фонда компенсации потерпевшим за счет источников, указанных в пункте 1 статьи</w:t>
      </w:r>
      <w:r>
        <w:rPr>
          <w:rStyle w:val="s0"/>
        </w:rPr>
        <w:t xml:space="preserve"> 10 настоящего Закона.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center"/>
      </w:pPr>
      <w:bookmarkStart w:id="15" w:name="SUB100000"/>
      <w:bookmarkEnd w:id="15"/>
      <w:r>
        <w:rPr>
          <w:rStyle w:val="s1"/>
        </w:rPr>
        <w:t>Глава 3. ИСТОЧНИКИ ФОРМИРОВАНИЯ ФОНДА</w:t>
      </w:r>
      <w:r>
        <w:rPr>
          <w:rStyle w:val="s1"/>
        </w:rPr>
        <w:br/>
        <w:t>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10. Источники формирования Фонда 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1. Источниками формирования Фонда компенсации потерпевшим являются неналоговые поступления, к которым</w:t>
      </w:r>
      <w:r>
        <w:rPr>
          <w:rStyle w:val="s0"/>
        </w:rPr>
        <w:t xml:space="preserve"> относятся:</w:t>
      </w:r>
    </w:p>
    <w:p w:rsidR="00000000" w:rsidRDefault="00436A69">
      <w:pPr>
        <w:jc w:val="both"/>
      </w:pPr>
      <w:r>
        <w:rPr>
          <w:rStyle w:val="s3"/>
        </w:rPr>
        <w:t xml:space="preserve">Подпункты 1 - 3 </w:t>
      </w:r>
      <w:hyperlink w:anchor="sub1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2018 г.</w:t>
      </w:r>
    </w:p>
    <w:p w:rsidR="00000000" w:rsidRDefault="00436A69">
      <w:pPr>
        <w:ind w:firstLine="397"/>
        <w:jc w:val="both"/>
      </w:pPr>
      <w:r>
        <w:rPr>
          <w:rStyle w:val="s0"/>
        </w:rPr>
        <w:t>1) принудительные платежи, взыскиваемые судом;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2) денежные взыскания, налагаемые судом за неисполнение процессуальных обязанностей, предусмотренных </w:t>
      </w:r>
      <w:hyperlink r:id="rId108" w:anchor="sub_id=710000" w:history="1">
        <w:r>
          <w:rPr>
            <w:rStyle w:val="a4"/>
          </w:rPr>
          <w:t>статьями 71</w:t>
        </w:r>
      </w:hyperlink>
      <w:r>
        <w:rPr>
          <w:rStyle w:val="s0"/>
        </w:rPr>
        <w:t xml:space="preserve">, </w:t>
      </w:r>
      <w:hyperlink r:id="rId109" w:anchor="sub_id=780000" w:history="1">
        <w:r>
          <w:rPr>
            <w:rStyle w:val="a4"/>
          </w:rPr>
          <w:t>78</w:t>
        </w:r>
      </w:hyperlink>
      <w:r>
        <w:rPr>
          <w:rStyle w:val="s0"/>
        </w:rPr>
        <w:t xml:space="preserve">, </w:t>
      </w:r>
      <w:hyperlink r:id="rId110" w:anchor="sub_id=800000" w:history="1">
        <w:r>
          <w:rPr>
            <w:rStyle w:val="a4"/>
          </w:rPr>
          <w:t>80, 81, 82</w:t>
        </w:r>
      </w:hyperlink>
      <w:r>
        <w:rPr>
          <w:rStyle w:val="s0"/>
        </w:rPr>
        <w:t xml:space="preserve">, </w:t>
      </w:r>
      <w:hyperlink r:id="rId111" w:anchor="sub_id=900000" w:history="1">
        <w:r>
          <w:rPr>
            <w:rStyle w:val="a4"/>
          </w:rPr>
          <w:t>90</w:t>
        </w:r>
      </w:hyperlink>
      <w:r>
        <w:rPr>
          <w:rStyle w:val="s0"/>
        </w:rPr>
        <w:t xml:space="preserve">, </w:t>
      </w:r>
      <w:hyperlink r:id="rId112" w:anchor="sub_id=1420000" w:history="1">
        <w:r>
          <w:rPr>
            <w:rStyle w:val="a4"/>
          </w:rPr>
          <w:t>142</w:t>
        </w:r>
      </w:hyperlink>
      <w:r>
        <w:rPr>
          <w:rStyle w:val="s0"/>
        </w:rPr>
        <w:t xml:space="preserve">, </w:t>
      </w:r>
      <w:hyperlink r:id="rId113" w:anchor="sub_id=1560000" w:history="1">
        <w:r>
          <w:rPr>
            <w:rStyle w:val="a4"/>
          </w:rPr>
          <w:t>156</w:t>
        </w:r>
      </w:hyperlink>
      <w:r>
        <w:rPr>
          <w:rStyle w:val="s0"/>
        </w:rPr>
        <w:t xml:space="preserve"> и </w:t>
      </w:r>
      <w:hyperlink r:id="rId114" w:anchor="sub_id=1650000" w:history="1">
        <w:r>
          <w:rPr>
            <w:rStyle w:val="a4"/>
          </w:rPr>
          <w:t>165</w:t>
        </w:r>
      </w:hyperlink>
      <w:r>
        <w:rPr>
          <w:rStyle w:val="s0"/>
        </w:rPr>
        <w:t xml:space="preserve"> Уголовно-процессуального кодекса Республики Казахстан, и нарушение порядка в судебном заседании на потерпевшего, свидетеля, специ</w:t>
      </w:r>
      <w:r>
        <w:rPr>
          <w:rStyle w:val="s0"/>
        </w:rPr>
        <w:t>алиста, переводчика и иных лиц, за исключением адвоката, прокурора и подсудимого;</w:t>
      </w:r>
    </w:p>
    <w:p w:rsidR="00000000" w:rsidRDefault="00436A69">
      <w:pPr>
        <w:ind w:firstLine="397"/>
        <w:jc w:val="both"/>
      </w:pPr>
      <w:r>
        <w:rPr>
          <w:rStyle w:val="s0"/>
        </w:rPr>
        <w:t>3) денежные взыскания с осужденного, в отношении которого вступил в законную силу обвинительный приговор суда и которому назначено наказание в виде исправительных работ;</w:t>
      </w:r>
    </w:p>
    <w:p w:rsidR="00000000" w:rsidRDefault="00436A69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4 </w:t>
      </w:r>
      <w:hyperlink w:anchor="sub1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firstLine="397"/>
        <w:jc w:val="both"/>
      </w:pPr>
      <w:r>
        <w:rPr>
          <w:rStyle w:val="s0"/>
        </w:rPr>
        <w:t>4) деньги, взысканные в порядке регрессных требований;</w:t>
      </w:r>
    </w:p>
    <w:p w:rsidR="00000000" w:rsidRDefault="00436A69">
      <w:pPr>
        <w:jc w:val="both"/>
      </w:pPr>
      <w:r>
        <w:rPr>
          <w:rStyle w:val="s3"/>
        </w:rPr>
        <w:t xml:space="preserve">Подпункт 5 </w:t>
      </w:r>
      <w:hyperlink w:anchor="sub1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2018 г.</w:t>
      </w:r>
    </w:p>
    <w:p w:rsidR="00000000" w:rsidRDefault="00436A69">
      <w:pPr>
        <w:ind w:firstLine="397"/>
        <w:jc w:val="both"/>
      </w:pPr>
      <w:r>
        <w:rPr>
          <w:rStyle w:val="s0"/>
        </w:rPr>
        <w:t>5) иные источники, не запрещенные законодательством Республики Казахстан.</w:t>
      </w:r>
    </w:p>
    <w:p w:rsidR="00000000" w:rsidRDefault="00436A69">
      <w:pPr>
        <w:jc w:val="both"/>
      </w:pPr>
      <w:bookmarkStart w:id="16" w:name="SUB100200"/>
      <w:bookmarkEnd w:id="16"/>
      <w:r>
        <w:rPr>
          <w:rStyle w:val="s3"/>
        </w:rPr>
        <w:t xml:space="preserve">Пункты 2 - 4 </w:t>
      </w:r>
      <w:hyperlink w:anchor="sub1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2018 г.</w:t>
      </w:r>
    </w:p>
    <w:p w:rsidR="00000000" w:rsidRDefault="00436A69">
      <w:pPr>
        <w:ind w:firstLine="397"/>
        <w:jc w:val="both"/>
      </w:pPr>
      <w:r>
        <w:rPr>
          <w:rStyle w:val="s0"/>
        </w:rPr>
        <w:t>2. При вынесении судом обвинительного приговора с виновных лиц в Фонд компенсации потерпевшим взыскив</w:t>
      </w:r>
      <w:r>
        <w:rPr>
          <w:rStyle w:val="s0"/>
        </w:rPr>
        <w:t xml:space="preserve">ается принудительный платеж на основании </w:t>
      </w:r>
      <w:hyperlink r:id="rId115" w:anchor="sub_id=98010000" w:history="1">
        <w:r>
          <w:rPr>
            <w:rStyle w:val="a4"/>
          </w:rPr>
          <w:t>статей 98-1 и 98-2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В случае совершения уголовного правонарушения группой лиц принудитель</w:t>
      </w:r>
      <w:r>
        <w:rPr>
          <w:rStyle w:val="s0"/>
        </w:rPr>
        <w:t>ный платеж взыскивается с каждого виновного лица отдельно.</w:t>
      </w:r>
    </w:p>
    <w:p w:rsidR="00000000" w:rsidRDefault="00436A69">
      <w:pPr>
        <w:ind w:firstLine="397"/>
        <w:jc w:val="both"/>
      </w:pPr>
      <w:r>
        <w:rPr>
          <w:rStyle w:val="s0"/>
        </w:rPr>
        <w:t>В случае вынесения в отношении виновного лица обвинительного приговора по совокупности уголовных правонарушений с него взыскивается принудительный платеж, соответствующий категории наиболее тяжкого</w:t>
      </w:r>
      <w:r>
        <w:rPr>
          <w:rStyle w:val="s0"/>
        </w:rPr>
        <w:t xml:space="preserve"> уголовного правонарушения.</w:t>
      </w:r>
    </w:p>
    <w:p w:rsidR="00000000" w:rsidRDefault="00436A69">
      <w:pPr>
        <w:ind w:firstLine="397"/>
        <w:jc w:val="both"/>
      </w:pPr>
      <w:r>
        <w:rPr>
          <w:rStyle w:val="s0"/>
        </w:rPr>
        <w:t>3. Остатки денег Фонда компенсации потерпевшим не подлежат изъятию (перечислению) в государственный бюджет.</w:t>
      </w:r>
    </w:p>
    <w:p w:rsidR="00000000" w:rsidRDefault="00436A69">
      <w:pPr>
        <w:ind w:firstLine="397"/>
        <w:jc w:val="both"/>
      </w:pPr>
      <w:r>
        <w:rPr>
          <w:rStyle w:val="s0"/>
        </w:rPr>
        <w:t>4. Не допускается выставление инкассовых распоряжений на Фонд компенсации потерпевшим.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both"/>
      </w:pPr>
      <w:bookmarkStart w:id="17" w:name="SUB110000"/>
      <w:bookmarkEnd w:id="17"/>
      <w:r>
        <w:rPr>
          <w:rStyle w:val="s3"/>
        </w:rPr>
        <w:t xml:space="preserve">Статья 11 </w:t>
      </w:r>
      <w:hyperlink w:anchor="sub13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2020 г.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11. Регрессные требования</w:t>
      </w:r>
    </w:p>
    <w:p w:rsidR="00000000" w:rsidRDefault="00436A69">
      <w:pPr>
        <w:ind w:firstLine="397"/>
        <w:jc w:val="both"/>
      </w:pPr>
      <w:r>
        <w:rPr>
          <w:rStyle w:val="s0"/>
        </w:rPr>
        <w:t>1. Регрессные требования с виновных лиц по возмещению денег, выплаченных потерпевшим в качестве компенсации, предъявляются органами прокуратуры в рамках пр</w:t>
      </w:r>
      <w:r>
        <w:rPr>
          <w:rStyle w:val="s0"/>
        </w:rPr>
        <w:t>едставления и защиты интересов государства в суде.</w:t>
      </w:r>
    </w:p>
    <w:p w:rsidR="00000000" w:rsidRDefault="00436A69">
      <w:pPr>
        <w:ind w:firstLine="397"/>
        <w:jc w:val="both"/>
      </w:pPr>
      <w:r>
        <w:rPr>
          <w:rStyle w:val="s0"/>
        </w:rPr>
        <w:t>2. Деньги, выплаченные потерпевшим из Фонда компенсации потерпевшим, подлежат взысканию судом также с:</w:t>
      </w:r>
    </w:p>
    <w:p w:rsidR="00000000" w:rsidRDefault="00436A69">
      <w:pPr>
        <w:ind w:firstLine="397"/>
        <w:jc w:val="both"/>
      </w:pPr>
      <w:r>
        <w:rPr>
          <w:rStyle w:val="s0"/>
        </w:rPr>
        <w:t>1) законных представителей несовершеннолетнего, признанного виновным в совершении преступления;</w:t>
      </w:r>
    </w:p>
    <w:p w:rsidR="00000000" w:rsidRDefault="00436A69">
      <w:pPr>
        <w:ind w:firstLine="397"/>
        <w:jc w:val="both"/>
      </w:pPr>
      <w:r>
        <w:rPr>
          <w:rStyle w:val="s0"/>
        </w:rPr>
        <w:t>2) юри</w:t>
      </w:r>
      <w:r>
        <w:rPr>
          <w:rStyle w:val="s0"/>
        </w:rPr>
        <w:t>дических лиц, несущих в соответствии с законами Республики Казахстан материальную ответственность за вред, причиненный уголовным правонарушением физического лица;</w:t>
      </w:r>
    </w:p>
    <w:p w:rsidR="00000000" w:rsidRDefault="00436A69">
      <w:pPr>
        <w:ind w:firstLine="397"/>
        <w:jc w:val="both"/>
      </w:pPr>
      <w:r>
        <w:rPr>
          <w:rStyle w:val="s0"/>
        </w:rPr>
        <w:t>3) лиц, в отношении которых уголовное преследование прекращено по основаниям, предусмотренным</w:t>
      </w:r>
      <w:r>
        <w:rPr>
          <w:rStyle w:val="s0"/>
        </w:rPr>
        <w:t xml:space="preserve"> </w:t>
      </w:r>
      <w:hyperlink r:id="rId116" w:anchor="sub_id=350103" w:history="1">
        <w:r>
          <w:rPr>
            <w:rStyle w:val="a4"/>
          </w:rPr>
          <w:t>пунктами 3), 4) и 12) части первой статьи 35</w:t>
        </w:r>
      </w:hyperlink>
      <w:r>
        <w:rPr>
          <w:rStyle w:val="s0"/>
        </w:rPr>
        <w:t xml:space="preserve"> или </w:t>
      </w:r>
      <w:hyperlink r:id="rId117" w:anchor="sub_id=360000" w:history="1">
        <w:r>
          <w:rPr>
            <w:rStyle w:val="a4"/>
          </w:rPr>
          <w:t>частью первой статьи 36</w:t>
        </w:r>
      </w:hyperlink>
      <w:r>
        <w:rPr>
          <w:rStyle w:val="s0"/>
        </w:rPr>
        <w:t xml:space="preserve"> Уголовно-проце</w:t>
      </w:r>
      <w:r>
        <w:rPr>
          <w:rStyle w:val="s0"/>
        </w:rPr>
        <w:t>ссуального кодекса Республики Казахстан;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4) потерпевшего в случаях установления факта представления им недостоверных сведений для получения компенсации, а также переквалификации уголовных правонарушений на составы, не предусмотренные </w:t>
      </w:r>
      <w:hyperlink w:anchor="sub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настоящего Закона, и прекращения уголовного дела либо вступления в законную силу оправдательного приговора суда за отсутствием события уголовного правонарушения.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jc w:val="center"/>
      </w:pPr>
      <w:bookmarkStart w:id="18" w:name="SUB120000"/>
      <w:bookmarkEnd w:id="18"/>
      <w:r>
        <w:rPr>
          <w:rStyle w:val="s1"/>
        </w:rPr>
        <w:t>Глава 4. ЗАКЛЮЧИТЕЛЬНЫЕ ПОЛОЖЕНИЯ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r>
        <w:rPr>
          <w:rStyle w:val="s1"/>
        </w:rPr>
        <w:t>Статья 12. Ответственность за наруш</w:t>
      </w:r>
      <w:r>
        <w:rPr>
          <w:rStyle w:val="s1"/>
        </w:rPr>
        <w:t>ение законодательства Республики Казахстан о Фонде компенсации потерпевшим</w:t>
      </w:r>
    </w:p>
    <w:p w:rsidR="00000000" w:rsidRDefault="00436A69">
      <w:pPr>
        <w:ind w:firstLine="397"/>
        <w:jc w:val="both"/>
      </w:pPr>
      <w:r>
        <w:rPr>
          <w:rStyle w:val="s0"/>
        </w:rPr>
        <w:t>Нарушение законодательства Республики Казахстан о Фонде компенсации потерпевшим влечет ответственность, установленную законами Республики Казахстан.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 xml:space="preserve">Статья 13. Порядок введения в </w:t>
      </w:r>
      <w:r>
        <w:rPr>
          <w:rStyle w:val="s1"/>
        </w:rPr>
        <w:t>действие настоящего Закона</w:t>
      </w:r>
    </w:p>
    <w:p w:rsidR="00000000" w:rsidRDefault="00436A69">
      <w:pPr>
        <w:ind w:firstLine="397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11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00000" w:history="1">
        <w:r>
          <w:rPr>
            <w:rStyle w:val="a4"/>
          </w:rPr>
          <w:t>подпунктов 1), 2), 3) и 5)</w:t>
        </w:r>
      </w:hyperlink>
      <w:r>
        <w:rPr>
          <w:rStyle w:val="s0"/>
        </w:rPr>
        <w:t xml:space="preserve"> пункта 1, </w:t>
      </w:r>
      <w:hyperlink w:anchor="sub100200" w:history="1">
        <w:r>
          <w:rPr>
            <w:rStyle w:val="a4"/>
          </w:rPr>
          <w:t>пунктов 2, 3 и 4</w:t>
        </w:r>
      </w:hyperlink>
      <w:r>
        <w:rPr>
          <w:rStyle w:val="s0"/>
        </w:rPr>
        <w:t xml:space="preserve"> статьи 10, которые вводятся в действие с 1 июля 2018 года, и </w:t>
      </w:r>
      <w:hyperlink w:anchor="sub40000" w:history="1">
        <w:r>
          <w:rPr>
            <w:rStyle w:val="a4"/>
          </w:rPr>
          <w:t>подпунктов 1), 2), 3), 4) и 5)</w:t>
        </w:r>
      </w:hyperlink>
      <w:r>
        <w:rPr>
          <w:rStyle w:val="s0"/>
        </w:rPr>
        <w:t xml:space="preserve"> статьи 4, </w:t>
      </w:r>
      <w:hyperlink w:anchor="sub50000" w:history="1">
        <w:r>
          <w:rPr>
            <w:rStyle w:val="a4"/>
          </w:rPr>
          <w:t>подпунктов 2) и 3)</w:t>
        </w:r>
      </w:hyperlink>
      <w:r>
        <w:rPr>
          <w:rStyle w:val="s0"/>
        </w:rPr>
        <w:t xml:space="preserve"> статьи 5, </w:t>
      </w:r>
      <w:hyperlink w:anchor="sub60000" w:history="1">
        <w:r>
          <w:rPr>
            <w:rStyle w:val="a4"/>
          </w:rPr>
          <w:t>статей 6, 7, 8 и 9</w:t>
        </w:r>
      </w:hyperlink>
      <w:r>
        <w:rPr>
          <w:rStyle w:val="s0"/>
        </w:rPr>
        <w:t xml:space="preserve">, </w:t>
      </w:r>
      <w:hyperlink w:anchor="sub100000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1 статьи 10,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 которые вводятся в действие с 1 июля 2020 года.</w:t>
      </w:r>
    </w:p>
    <w:p w:rsidR="00000000" w:rsidRDefault="00436A69">
      <w:pPr>
        <w:ind w:firstLine="397"/>
        <w:jc w:val="both"/>
      </w:pPr>
      <w:r>
        <w:rPr>
          <w:rStyle w:val="s0"/>
        </w:rPr>
        <w:t> </w:t>
      </w:r>
    </w:p>
    <w:p w:rsidR="00000000" w:rsidRDefault="00436A69">
      <w:pPr>
        <w:ind w:firstLine="403"/>
        <w:jc w:val="both"/>
      </w:pPr>
      <w:r>
        <w:t> </w:t>
      </w:r>
    </w:p>
    <w:p w:rsidR="00000000" w:rsidRDefault="00436A69">
      <w:r>
        <w:rPr>
          <w:rStyle w:val="s0"/>
          <w:b/>
          <w:bCs/>
        </w:rPr>
        <w:t>          </w:t>
      </w:r>
      <w:r>
        <w:rPr>
          <w:rStyle w:val="s0"/>
          <w:b/>
          <w:bCs/>
        </w:rPr>
        <w:t xml:space="preserve">Президент </w:t>
      </w:r>
    </w:p>
    <w:p w:rsidR="00000000" w:rsidRDefault="00436A69">
      <w:r>
        <w:rPr>
          <w:rStyle w:val="s0"/>
          <w:b/>
          <w:bCs/>
        </w:rPr>
        <w:t xml:space="preserve">Республики Казахстан </w:t>
      </w:r>
    </w:p>
    <w:p w:rsidR="00000000" w:rsidRDefault="00436A69">
      <w:r>
        <w:rPr>
          <w:rStyle w:val="s0"/>
          <w:b/>
          <w:bCs/>
        </w:rPr>
        <w:t> </w:t>
      </w:r>
    </w:p>
    <w:p w:rsidR="00000000" w:rsidRDefault="00436A69">
      <w:r>
        <w:rPr>
          <w:rStyle w:val="s0"/>
          <w:b/>
          <w:bCs/>
        </w:rPr>
        <w:t>      Н. НАЗАРБАЕВ</w:t>
      </w:r>
    </w:p>
    <w:p w:rsidR="00000000" w:rsidRDefault="00436A69">
      <w:r>
        <w:rPr>
          <w:rStyle w:val="s0"/>
        </w:rPr>
        <w:t>   </w:t>
      </w:r>
    </w:p>
    <w:p w:rsidR="00000000" w:rsidRDefault="00436A69">
      <w:r>
        <w:rPr>
          <w:rStyle w:val="s0"/>
        </w:rPr>
        <w:t>Астана, Акорда, 10 января 2018 года</w:t>
      </w:r>
    </w:p>
    <w:p w:rsidR="00000000" w:rsidRDefault="00436A69">
      <w:r>
        <w:rPr>
          <w:rStyle w:val="s0"/>
        </w:rPr>
        <w:t>               № 131-VI ЗРК</w:t>
      </w:r>
    </w:p>
    <w:p w:rsidR="00000000" w:rsidRDefault="00436A69">
      <w:pPr>
        <w:jc w:val="both"/>
      </w:pPr>
      <w:r>
        <w:t> </w:t>
      </w:r>
    </w:p>
    <w:sectPr w:rsidR="00000000">
      <w:headerReference w:type="even" r:id="rId119"/>
      <w:headerReference w:type="default" r:id="rId120"/>
      <w:footerReference w:type="even" r:id="rId121"/>
      <w:footerReference w:type="default" r:id="rId122"/>
      <w:headerReference w:type="first" r:id="rId123"/>
      <w:footerReference w:type="first" r:id="rId1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A69" w:rsidRDefault="00436A69" w:rsidP="00436A69">
      <w:r>
        <w:separator/>
      </w:r>
    </w:p>
  </w:endnote>
  <w:endnote w:type="continuationSeparator" w:id="0">
    <w:p w:rsidR="00436A69" w:rsidRDefault="00436A69" w:rsidP="00436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A69" w:rsidRDefault="00436A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A69" w:rsidRDefault="00436A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A69" w:rsidRDefault="00436A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A69" w:rsidRDefault="00436A69" w:rsidP="00436A69">
      <w:r>
        <w:separator/>
      </w:r>
    </w:p>
  </w:footnote>
  <w:footnote w:type="continuationSeparator" w:id="0">
    <w:p w:rsidR="00436A69" w:rsidRDefault="00436A69" w:rsidP="00436A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A69" w:rsidRDefault="00436A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A69" w:rsidRDefault="00436A69" w:rsidP="00436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A69" w:rsidRPr="00436A69" w:rsidRDefault="00436A69" w:rsidP="00436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ЯНВАРЯ 2018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A69" w:rsidRDefault="00436A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A69"/>
    <w:rsid w:val="00436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A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A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A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A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5252" TargetMode="External"/><Relationship Id="rId117" Type="http://schemas.openxmlformats.org/officeDocument/2006/relationships/hyperlink" Target="http://online.zakon.kz/Document/?doc_id=31575852" TargetMode="External"/><Relationship Id="rId21" Type="http://schemas.openxmlformats.org/officeDocument/2006/relationships/hyperlink" Target="http://online.zakon.kz/Document/?doc_id=37476227" TargetMode="External"/><Relationship Id="rId42" Type="http://schemas.openxmlformats.org/officeDocument/2006/relationships/hyperlink" Target="http://online.zakon.kz/Document/?doc_id=31575252" TargetMode="External"/><Relationship Id="rId47" Type="http://schemas.openxmlformats.org/officeDocument/2006/relationships/hyperlink" Target="http://online.zakon.kz/Document/?doc_id=31575252" TargetMode="External"/><Relationship Id="rId63" Type="http://schemas.openxmlformats.org/officeDocument/2006/relationships/hyperlink" Target="http://online.zakon.kz/Document/?doc_id=31575252" TargetMode="External"/><Relationship Id="rId68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doc_id=31575252" TargetMode="External"/><Relationship Id="rId89" Type="http://schemas.openxmlformats.org/officeDocument/2006/relationships/hyperlink" Target="http://online.zakon.kz/Document/?doc_id=31575252" TargetMode="External"/><Relationship Id="rId112" Type="http://schemas.openxmlformats.org/officeDocument/2006/relationships/hyperlink" Target="http://online.zakon.kz/Document/?doc_id=31575852" TargetMode="External"/><Relationship Id="rId16" Type="http://schemas.openxmlformats.org/officeDocument/2006/relationships/hyperlink" Target="http://online.zakon.kz/Document/?doc_id=38852553" TargetMode="External"/><Relationship Id="rId107" Type="http://schemas.openxmlformats.org/officeDocument/2006/relationships/hyperlink" Target="http://online.zakon.kz/Document/?doc_id=31575252" TargetMode="External"/><Relationship Id="rId11" Type="http://schemas.openxmlformats.org/officeDocument/2006/relationships/hyperlink" Target="http://online.zakon.kz/Document/?doc_id=31575852" TargetMode="External"/><Relationship Id="rId32" Type="http://schemas.openxmlformats.org/officeDocument/2006/relationships/hyperlink" Target="http://online.zakon.kz/Document/?doc_id=31575252" TargetMode="External"/><Relationship Id="rId37" Type="http://schemas.openxmlformats.org/officeDocument/2006/relationships/hyperlink" Target="http://online.zakon.kz/Document/?doc_id=31575252" TargetMode="External"/><Relationship Id="rId53" Type="http://schemas.openxmlformats.org/officeDocument/2006/relationships/hyperlink" Target="http://online.zakon.kz/Document/?doc_id=31575252" TargetMode="External"/><Relationship Id="rId58" Type="http://schemas.openxmlformats.org/officeDocument/2006/relationships/hyperlink" Target="http://online.zakon.kz/Document/?doc_id=31575252" TargetMode="External"/><Relationship Id="rId74" Type="http://schemas.openxmlformats.org/officeDocument/2006/relationships/hyperlink" Target="http://online.zakon.kz/Document/?doc_id=31575252" TargetMode="External"/><Relationship Id="rId79" Type="http://schemas.openxmlformats.org/officeDocument/2006/relationships/hyperlink" Target="http://online.zakon.kz/Document/?doc_id=31575252" TargetMode="External"/><Relationship Id="rId102" Type="http://schemas.openxmlformats.org/officeDocument/2006/relationships/hyperlink" Target="http://online.zakon.kz/Document/?doc_id=31575252" TargetMode="External"/><Relationship Id="rId123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75252" TargetMode="External"/><Relationship Id="rId95" Type="http://schemas.openxmlformats.org/officeDocument/2006/relationships/hyperlink" Target="http://online.zakon.kz/Document/?doc_id=31575252" TargetMode="External"/><Relationship Id="rId22" Type="http://schemas.openxmlformats.org/officeDocument/2006/relationships/hyperlink" Target="http://online.zakon.kz/Document/?doc_id=31575252" TargetMode="External"/><Relationship Id="rId27" Type="http://schemas.openxmlformats.org/officeDocument/2006/relationships/hyperlink" Target="http://online.zakon.kz/Document/?doc_id=31575252" TargetMode="External"/><Relationship Id="rId43" Type="http://schemas.openxmlformats.org/officeDocument/2006/relationships/hyperlink" Target="http://online.zakon.kz/Document/?doc_id=31575252" TargetMode="External"/><Relationship Id="rId48" Type="http://schemas.openxmlformats.org/officeDocument/2006/relationships/hyperlink" Target="http://online.zakon.kz/Document/?doc_id=31575252" TargetMode="External"/><Relationship Id="rId64" Type="http://schemas.openxmlformats.org/officeDocument/2006/relationships/hyperlink" Target="http://online.zakon.kz/Document/?doc_id=31575252" TargetMode="External"/><Relationship Id="rId69" Type="http://schemas.openxmlformats.org/officeDocument/2006/relationships/hyperlink" Target="http://online.zakon.kz/Document/?doc_id=31575252" TargetMode="External"/><Relationship Id="rId113" Type="http://schemas.openxmlformats.org/officeDocument/2006/relationships/hyperlink" Target="http://online.zakon.kz/Document/?doc_id=31575852" TargetMode="External"/><Relationship Id="rId118" Type="http://schemas.openxmlformats.org/officeDocument/2006/relationships/hyperlink" Target="http://online.zakon.kz/Document/?doc_id=34216824" TargetMode="External"/><Relationship Id="rId80" Type="http://schemas.openxmlformats.org/officeDocument/2006/relationships/hyperlink" Target="http://online.zakon.kz/Document/?doc_id=31575252" TargetMode="External"/><Relationship Id="rId85" Type="http://schemas.openxmlformats.org/officeDocument/2006/relationships/hyperlink" Target="http://online.zakon.kz/Document/?doc_id=31575252" TargetMode="External"/><Relationship Id="rId12" Type="http://schemas.openxmlformats.org/officeDocument/2006/relationships/hyperlink" Target="http://online.zakon.kz/Document/?doc_id=31577723" TargetMode="External"/><Relationship Id="rId17" Type="http://schemas.openxmlformats.org/officeDocument/2006/relationships/hyperlink" Target="http://online.zakon.kz/Document/?doc_id=38852553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1575252" TargetMode="External"/><Relationship Id="rId59" Type="http://schemas.openxmlformats.org/officeDocument/2006/relationships/hyperlink" Target="http://online.zakon.kz/Document/?doc_id=31575252" TargetMode="External"/><Relationship Id="rId103" Type="http://schemas.openxmlformats.org/officeDocument/2006/relationships/hyperlink" Target="http://online.zakon.kz/Document/?doc_id=31575252" TargetMode="External"/><Relationship Id="rId108" Type="http://schemas.openxmlformats.org/officeDocument/2006/relationships/hyperlink" Target="http://online.zakon.kz/Document/?doc_id=31575852" TargetMode="External"/><Relationship Id="rId124" Type="http://schemas.openxmlformats.org/officeDocument/2006/relationships/footer" Target="footer3.xml"/><Relationship Id="rId54" Type="http://schemas.openxmlformats.org/officeDocument/2006/relationships/hyperlink" Target="http://online.zakon.kz/Document/?doc_id=31575252" TargetMode="External"/><Relationship Id="rId70" Type="http://schemas.openxmlformats.org/officeDocument/2006/relationships/hyperlink" Target="http://online.zakon.kz/Document/?doc_id=31575252" TargetMode="External"/><Relationship Id="rId75" Type="http://schemas.openxmlformats.org/officeDocument/2006/relationships/hyperlink" Target="http://online.zakon.kz/Document/?doc_id=31575252" TargetMode="External"/><Relationship Id="rId91" Type="http://schemas.openxmlformats.org/officeDocument/2006/relationships/hyperlink" Target="http://online.zakon.kz/Document/?doc_id=31575252" TargetMode="External"/><Relationship Id="rId96" Type="http://schemas.openxmlformats.org/officeDocument/2006/relationships/hyperlink" Target="http://online.zakon.kz/Document/?doc_id=315752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31575252" TargetMode="External"/><Relationship Id="rId49" Type="http://schemas.openxmlformats.org/officeDocument/2006/relationships/hyperlink" Target="http://online.zakon.kz/Document/?doc_id=31575252" TargetMode="External"/><Relationship Id="rId114" Type="http://schemas.openxmlformats.org/officeDocument/2006/relationships/hyperlink" Target="http://online.zakon.kz/Document/?doc_id=31575852" TargetMode="External"/><Relationship Id="rId119" Type="http://schemas.openxmlformats.org/officeDocument/2006/relationships/header" Target="header1.xml"/><Relationship Id="rId44" Type="http://schemas.openxmlformats.org/officeDocument/2006/relationships/hyperlink" Target="http://online.zakon.kz/Document/?doc_id=31575252" TargetMode="External"/><Relationship Id="rId60" Type="http://schemas.openxmlformats.org/officeDocument/2006/relationships/hyperlink" Target="http://online.zakon.kz/Document/?doc_id=31575252" TargetMode="External"/><Relationship Id="rId65" Type="http://schemas.openxmlformats.org/officeDocument/2006/relationships/hyperlink" Target="http://online.zakon.kz/Document/?doc_id=31575252" TargetMode="External"/><Relationship Id="rId81" Type="http://schemas.openxmlformats.org/officeDocument/2006/relationships/hyperlink" Target="http://online.zakon.kz/Document/?doc_id=31575252" TargetMode="External"/><Relationship Id="rId86" Type="http://schemas.openxmlformats.org/officeDocument/2006/relationships/hyperlink" Target="http://online.zakon.kz/Document/?doc_id=31575252" TargetMode="External"/><Relationship Id="rId13" Type="http://schemas.openxmlformats.org/officeDocument/2006/relationships/hyperlink" Target="http://online.zakon.kz/Document/?doc_id=30364477" TargetMode="External"/><Relationship Id="rId18" Type="http://schemas.openxmlformats.org/officeDocument/2006/relationships/hyperlink" Target="http://online.zakon.kz/Document/?doc_id=32487946" TargetMode="External"/><Relationship Id="rId39" Type="http://schemas.openxmlformats.org/officeDocument/2006/relationships/hyperlink" Target="http://online.zakon.kz/Document/?doc_id=31575252" TargetMode="External"/><Relationship Id="rId109" Type="http://schemas.openxmlformats.org/officeDocument/2006/relationships/hyperlink" Target="http://online.zakon.kz/Document/?doc_id=31575852" TargetMode="External"/><Relationship Id="rId34" Type="http://schemas.openxmlformats.org/officeDocument/2006/relationships/hyperlink" Target="http://online.zakon.kz/Document/?doc_id=31575252" TargetMode="External"/><Relationship Id="rId50" Type="http://schemas.openxmlformats.org/officeDocument/2006/relationships/hyperlink" Target="http://online.zakon.kz/Document/?doc_id=31575252" TargetMode="External"/><Relationship Id="rId55" Type="http://schemas.openxmlformats.org/officeDocument/2006/relationships/hyperlink" Target="http://online.zakon.kz/Document/?doc_id=31575252" TargetMode="External"/><Relationship Id="rId76" Type="http://schemas.openxmlformats.org/officeDocument/2006/relationships/hyperlink" Target="http://online.zakon.kz/Document/?doc_id=31575252" TargetMode="External"/><Relationship Id="rId97" Type="http://schemas.openxmlformats.org/officeDocument/2006/relationships/hyperlink" Target="http://online.zakon.kz/Document/?doc_id=31575252" TargetMode="External"/><Relationship Id="rId104" Type="http://schemas.openxmlformats.org/officeDocument/2006/relationships/hyperlink" Target="http://online.zakon.kz/Document/?doc_id=31575252" TargetMode="External"/><Relationship Id="rId120" Type="http://schemas.openxmlformats.org/officeDocument/2006/relationships/header" Target="header2.xml"/><Relationship Id="rId125" Type="http://schemas.openxmlformats.org/officeDocument/2006/relationships/fontTable" Target="fontTable.xml"/><Relationship Id="rId7" Type="http://schemas.openxmlformats.org/officeDocument/2006/relationships/hyperlink" Target="http://online.zakon.kz/Document/?doc_id=34216824" TargetMode="External"/><Relationship Id="rId71" Type="http://schemas.openxmlformats.org/officeDocument/2006/relationships/hyperlink" Target="http://online.zakon.kz/Document/?doc_id=31575252" TargetMode="External"/><Relationship Id="rId92" Type="http://schemas.openxmlformats.org/officeDocument/2006/relationships/hyperlink" Target="http://online.zakon.kz/Document/?doc_id=315752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5252" TargetMode="External"/><Relationship Id="rId24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31575252" TargetMode="External"/><Relationship Id="rId45" Type="http://schemas.openxmlformats.org/officeDocument/2006/relationships/hyperlink" Target="http://online.zakon.kz/Document/?doc_id=31575252" TargetMode="External"/><Relationship Id="rId66" Type="http://schemas.openxmlformats.org/officeDocument/2006/relationships/hyperlink" Target="http://online.zakon.kz/Document/?doc_id=31575252" TargetMode="External"/><Relationship Id="rId87" Type="http://schemas.openxmlformats.org/officeDocument/2006/relationships/hyperlink" Target="http://online.zakon.kz/Document/?doc_id=31575252" TargetMode="External"/><Relationship Id="rId110" Type="http://schemas.openxmlformats.org/officeDocument/2006/relationships/hyperlink" Target="http://online.zakon.kz/Document/?doc_id=31575852" TargetMode="External"/><Relationship Id="rId115" Type="http://schemas.openxmlformats.org/officeDocument/2006/relationships/hyperlink" Target="http://online.zakon.kz/Document/?doc_id=31575252" TargetMode="External"/><Relationship Id="rId61" Type="http://schemas.openxmlformats.org/officeDocument/2006/relationships/hyperlink" Target="http://online.zakon.kz/Document/?doc_id=31575252" TargetMode="External"/><Relationship Id="rId82" Type="http://schemas.openxmlformats.org/officeDocument/2006/relationships/hyperlink" Target="http://online.zakon.kz/Document/?doc_id=31575252" TargetMode="External"/><Relationship Id="rId19" Type="http://schemas.openxmlformats.org/officeDocument/2006/relationships/hyperlink" Target="http://online.zakon.kz/Document/?doc_id=37019406" TargetMode="External"/><Relationship Id="rId14" Type="http://schemas.openxmlformats.org/officeDocument/2006/relationships/hyperlink" Target="http://online.zakon.kz/Document/?doc_id=38852553" TargetMode="External"/><Relationship Id="rId30" Type="http://schemas.openxmlformats.org/officeDocument/2006/relationships/hyperlink" Target="http://online.zakon.kz/Document/?doc_id=31575252" TargetMode="External"/><Relationship Id="rId35" Type="http://schemas.openxmlformats.org/officeDocument/2006/relationships/hyperlink" Target="http://online.zakon.kz/Document/?doc_id=31575252" TargetMode="External"/><Relationship Id="rId56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doc_id=31575252" TargetMode="External"/><Relationship Id="rId100" Type="http://schemas.openxmlformats.org/officeDocument/2006/relationships/hyperlink" Target="http://online.zakon.kz/Document/?doc_id=31575252" TargetMode="External"/><Relationship Id="rId105" Type="http://schemas.openxmlformats.org/officeDocument/2006/relationships/hyperlink" Target="http://online.zakon.kz/Document/?doc_id=31575252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online.zakon.kz/Document/?doc_id=31575852" TargetMode="External"/><Relationship Id="rId51" Type="http://schemas.openxmlformats.org/officeDocument/2006/relationships/hyperlink" Target="http://online.zakon.kz/Document/?doc_id=31575252" TargetMode="External"/><Relationship Id="rId72" Type="http://schemas.openxmlformats.org/officeDocument/2006/relationships/hyperlink" Target="http://online.zakon.kz/Document/?doc_id=31575252" TargetMode="External"/><Relationship Id="rId93" Type="http://schemas.openxmlformats.org/officeDocument/2006/relationships/hyperlink" Target="http://online.zakon.kz/Document/?doc_id=31575252" TargetMode="External"/><Relationship Id="rId98" Type="http://schemas.openxmlformats.org/officeDocument/2006/relationships/hyperlink" Target="http://online.zakon.kz/Document/?doc_id=31575252" TargetMode="External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75252" TargetMode="External"/><Relationship Id="rId46" Type="http://schemas.openxmlformats.org/officeDocument/2006/relationships/hyperlink" Target="http://online.zakon.kz/Document/?doc_id=31575252" TargetMode="External"/><Relationship Id="rId67" Type="http://schemas.openxmlformats.org/officeDocument/2006/relationships/hyperlink" Target="http://online.zakon.kz/Document/?doc_id=31575252" TargetMode="External"/><Relationship Id="rId116" Type="http://schemas.openxmlformats.org/officeDocument/2006/relationships/hyperlink" Target="http://online.zakon.kz/Document/?doc_id=31575852" TargetMode="External"/><Relationship Id="rId20" Type="http://schemas.openxmlformats.org/officeDocument/2006/relationships/hyperlink" Target="http://online.zakon.kz/Document/?doc_id=35083101" TargetMode="External"/><Relationship Id="rId41" Type="http://schemas.openxmlformats.org/officeDocument/2006/relationships/hyperlink" Target="http://online.zakon.kz/Document/?doc_id=31575252" TargetMode="External"/><Relationship Id="rId62" Type="http://schemas.openxmlformats.org/officeDocument/2006/relationships/hyperlink" Target="http://online.zakon.kz/Document/?doc_id=31575252" TargetMode="External"/><Relationship Id="rId83" Type="http://schemas.openxmlformats.org/officeDocument/2006/relationships/hyperlink" Target="http://online.zakon.kz/Document/?doc_id=31575252" TargetMode="External"/><Relationship Id="rId88" Type="http://schemas.openxmlformats.org/officeDocument/2006/relationships/hyperlink" Target="http://online.zakon.kz/Document/?doc_id=31575252" TargetMode="External"/><Relationship Id="rId111" Type="http://schemas.openxmlformats.org/officeDocument/2006/relationships/hyperlink" Target="http://online.zakon.kz/Document/?doc_id=31575852" TargetMode="External"/><Relationship Id="rId15" Type="http://schemas.openxmlformats.org/officeDocument/2006/relationships/hyperlink" Target="http://online.zakon.kz/Document/?doc_id=33308619" TargetMode="External"/><Relationship Id="rId36" Type="http://schemas.openxmlformats.org/officeDocument/2006/relationships/hyperlink" Target="http://online.zakon.kz/Document/?doc_id=31575252" TargetMode="External"/><Relationship Id="rId57" Type="http://schemas.openxmlformats.org/officeDocument/2006/relationships/hyperlink" Target="http://online.zakon.kz/Document/?doc_id=31575252" TargetMode="External"/><Relationship Id="rId106" Type="http://schemas.openxmlformats.org/officeDocument/2006/relationships/hyperlink" Target="http://online.zakon.kz/Document/?doc_id=31575252" TargetMode="External"/><Relationship Id="rId10" Type="http://schemas.openxmlformats.org/officeDocument/2006/relationships/hyperlink" Target="http://online.zakon.kz/Document/?doc_id=31575252" TargetMode="External"/><Relationship Id="rId31" Type="http://schemas.openxmlformats.org/officeDocument/2006/relationships/hyperlink" Target="http://online.zakon.kz/Document/?doc_id=31575252" TargetMode="External"/><Relationship Id="rId52" Type="http://schemas.openxmlformats.org/officeDocument/2006/relationships/hyperlink" Target="http://online.zakon.kz/Document/?doc_id=31575252" TargetMode="External"/><Relationship Id="rId73" Type="http://schemas.openxmlformats.org/officeDocument/2006/relationships/hyperlink" Target="http://online.zakon.kz/Document/?doc_id=31575252" TargetMode="External"/><Relationship Id="rId78" Type="http://schemas.openxmlformats.org/officeDocument/2006/relationships/hyperlink" Target="http://online.zakon.kz/Document/?doc_id=31575252" TargetMode="External"/><Relationship Id="rId94" Type="http://schemas.openxmlformats.org/officeDocument/2006/relationships/hyperlink" Target="http://online.zakon.kz/Document/?doc_id=31575252" TargetMode="External"/><Relationship Id="rId99" Type="http://schemas.openxmlformats.org/officeDocument/2006/relationships/hyperlink" Target="http://online.zakon.kz/Document/?doc_id=31575252" TargetMode="External"/><Relationship Id="rId101" Type="http://schemas.openxmlformats.org/officeDocument/2006/relationships/hyperlink" Target="http://online.zakon.kz/Document/?doc_id=31575252" TargetMode="External"/><Relationship Id="rId12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2683</Words>
  <Characters>29117</Characters>
  <Application>Microsoft Office Word</Application>
  <DocSecurity>0</DocSecurity>
  <Lines>242</Lines>
  <Paragraphs>63</Paragraphs>
  <ScaleCrop>false</ScaleCrop>
  <Company/>
  <LinksUpToDate>false</LinksUpToDate>
  <CharactersWithSpaces>31737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ЯНВАРЯ 2018 ГОДА № 1... (©Paragraph 2023)</dc:title>
  <dc:subject/>
  <dc:creator>Сергей М</dc:creator>
  <cp:keywords/>
  <dc:description/>
  <cp:lastModifiedBy>Сергей М</cp:lastModifiedBy>
  <cp:revision>2</cp:revision>
  <dcterms:created xsi:type="dcterms:W3CDTF">2023-11-30T18:00:00Z</dcterms:created>
  <dcterms:modified xsi:type="dcterms:W3CDTF">2023-11-30T18:00:00Z</dcterms:modified>
</cp:coreProperties>
</file>