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B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31443-2012 «Трубы стальные для промысловых трубопроводов. Технические условия»</w:t>
      </w:r>
    </w:p>
    <w:p w:rsidR="00000000" w:rsidRDefault="004C5B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5B8B">
      <w:pPr>
        <w:ind w:firstLine="400"/>
        <w:jc w:val="both"/>
      </w:pPr>
      <w:r>
        <w:rPr>
          <w:rStyle w:val="s0"/>
        </w:rPr>
        <w:t>МКС 77.140.01</w:t>
      </w:r>
    </w:p>
    <w:p w:rsidR="00000000" w:rsidRDefault="004C5B8B">
      <w:pPr>
        <w:ind w:firstLine="400"/>
        <w:jc w:val="both"/>
      </w:pPr>
      <w:r>
        <w:rPr>
          <w:rStyle w:val="s0"/>
        </w:rPr>
        <w:t> </w:t>
      </w:r>
    </w:p>
    <w:p w:rsidR="00000000" w:rsidRDefault="004C5B8B">
      <w:pPr>
        <w:pStyle w:val="formattext0"/>
        <w:spacing w:before="0" w:beforeAutospacing="0" w:after="0" w:afterAutospacing="0"/>
        <w:jc w:val="center"/>
        <w:textAlignment w:val="baseline"/>
      </w:pPr>
      <w:r>
        <w:rPr>
          <w:rStyle w:val="s1"/>
          <w:sz w:val="24"/>
          <w:szCs w:val="24"/>
        </w:rPr>
        <w:t>Сведения о стандарте</w:t>
      </w:r>
    </w:p>
    <w:p w:rsidR="00000000" w:rsidRDefault="004C5B8B">
      <w:pPr>
        <w:pStyle w:val="formattext0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4C5B8B">
      <w:pPr>
        <w:ind w:firstLine="400"/>
        <w:jc w:val="both"/>
      </w:pPr>
      <w:r>
        <w:rPr>
          <w:rStyle w:val="s0"/>
        </w:rPr>
        <w:t>1 ПОДГОТОВЛЕН Техническим комитетом по стандартизации ТК 357 «Стальные и чугунные трубы и баллоны», Открытым акционерным обществом «Российский научно-исследовательский институт трубной промышленности» (ОАО «РосНИТИ»)</w:t>
      </w:r>
    </w:p>
    <w:p w:rsidR="00000000" w:rsidRDefault="004C5B8B">
      <w:pPr>
        <w:ind w:firstLine="400"/>
        <w:jc w:val="both"/>
      </w:pPr>
      <w:r>
        <w:rPr>
          <w:rStyle w:val="s0"/>
        </w:rPr>
        <w:t>2 ВНЕСЕН Техническим комитетом по станд</w:t>
      </w:r>
      <w:r>
        <w:rPr>
          <w:rStyle w:val="s0"/>
        </w:rPr>
        <w:t>артизации ТК 357 «Стальные и чугунные трубы и баллоны»</w:t>
      </w:r>
    </w:p>
    <w:p w:rsidR="00000000" w:rsidRDefault="004C5B8B">
      <w:pPr>
        <w:ind w:firstLine="400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от 15 марта 2012 г. № 49)</w:t>
      </w:r>
    </w:p>
    <w:p w:rsidR="00000000" w:rsidRDefault="004C5B8B">
      <w:pPr>
        <w:ind w:firstLine="400"/>
        <w:jc w:val="both"/>
      </w:pPr>
      <w:r>
        <w:rPr>
          <w:rStyle w:val="s0"/>
        </w:rPr>
        <w:t> </w:t>
      </w:r>
    </w:p>
    <w:p w:rsidR="00000000" w:rsidRDefault="004C5B8B">
      <w:pPr>
        <w:ind w:firstLine="400"/>
        <w:jc w:val="both"/>
      </w:pPr>
      <w:r>
        <w:rPr>
          <w:rStyle w:val="s0"/>
        </w:rPr>
        <w:t>За принятие проголосовали:</w:t>
      </w:r>
    </w:p>
    <w:p w:rsidR="00000000" w:rsidRDefault="004C5B8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5"/>
        <w:gridCol w:w="2140"/>
        <w:gridCol w:w="4286"/>
      </w:tblGrid>
      <w:tr w:rsidR="00000000">
        <w:trPr>
          <w:trHeight w:val="15"/>
        </w:trPr>
        <w:tc>
          <w:tcPr>
            <w:tcW w:w="164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Краткое наименование страны по МК (ИСО 3166) 004-97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Код страны по</w:t>
            </w:r>
          </w:p>
          <w:p w:rsidR="00000000" w:rsidRDefault="004C5B8B">
            <w:r>
              <w:rPr>
                <w:rStyle w:val="s0"/>
              </w:rPr>
              <w:t>МК (ИСО 3166) 004-97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Азербайджан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AZ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Азстандарт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Беларусь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BY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Госстандарт Республики Беларусь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Казахстан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KZ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Госстандарт Республики Казахстан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Киргизия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KG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Кыргызстандарт</w:t>
            </w:r>
          </w:p>
        </w:tc>
      </w:tr>
      <w:tr w:rsidR="00000000">
        <w:tc>
          <w:tcPr>
            <w:tcW w:w="16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Россия</w:t>
            </w:r>
          </w:p>
        </w:tc>
        <w:tc>
          <w:tcPr>
            <w:tcW w:w="11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RU</w:t>
            </w:r>
          </w:p>
        </w:tc>
        <w:tc>
          <w:tcPr>
            <w:tcW w:w="2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5B8B">
            <w:r>
              <w:rPr>
                <w:rStyle w:val="s0"/>
              </w:rPr>
              <w:t>Росстандарт</w:t>
            </w:r>
          </w:p>
        </w:tc>
      </w:tr>
    </w:tbl>
    <w:p w:rsidR="00000000" w:rsidRDefault="004C5B8B">
      <w:pPr>
        <w:pStyle w:val="formattext0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4C5B8B">
      <w:pPr>
        <w:ind w:firstLine="400"/>
        <w:jc w:val="both"/>
      </w:pPr>
      <w:r>
        <w:t> </w:t>
      </w:r>
    </w:p>
    <w:p w:rsidR="00000000" w:rsidRDefault="004C5B8B">
      <w:pPr>
        <w:ind w:firstLine="400"/>
        <w:jc w:val="both"/>
      </w:pPr>
      <w:r>
        <w:rPr>
          <w:rStyle w:val="s0"/>
        </w:rPr>
        <w:t>4 Введен в действие на территории Республики Казахстан с 01.01.2015 г. (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индустрии и новых технологий РК от 24 июля 2014 года № 165-од)</w:t>
      </w:r>
    </w:p>
    <w:p w:rsidR="00000000" w:rsidRDefault="004C5B8B">
      <w:pPr>
        <w:ind w:firstLine="400"/>
        <w:jc w:val="both"/>
      </w:pPr>
      <w:r>
        <w:rPr>
          <w:rStyle w:val="s0"/>
        </w:rPr>
        <w:t>5 ВВЕДЕН ВПЕРВЫЕ</w:t>
      </w:r>
    </w:p>
    <w:p w:rsidR="00000000" w:rsidRDefault="004C5B8B">
      <w:pPr>
        <w:ind w:firstLine="400"/>
        <w:jc w:val="both"/>
      </w:pPr>
      <w:r>
        <w:rPr>
          <w:rStyle w:val="s0"/>
        </w:rPr>
        <w:t> </w:t>
      </w:r>
    </w:p>
    <w:p w:rsidR="00000000" w:rsidRDefault="004C5B8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B8B" w:rsidRDefault="004C5B8B" w:rsidP="004C5B8B">
      <w:r>
        <w:separator/>
      </w:r>
    </w:p>
  </w:endnote>
  <w:endnote w:type="continuationSeparator" w:id="0">
    <w:p w:rsidR="004C5B8B" w:rsidRDefault="004C5B8B" w:rsidP="004C5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B8B" w:rsidRDefault="004C5B8B" w:rsidP="004C5B8B">
      <w:r>
        <w:separator/>
      </w:r>
    </w:p>
  </w:footnote>
  <w:footnote w:type="continuationSeparator" w:id="0">
    <w:p w:rsidR="004C5B8B" w:rsidRDefault="004C5B8B" w:rsidP="004C5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 w:rsidP="004C5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B8B" w:rsidRPr="004C5B8B" w:rsidRDefault="004C5B8B" w:rsidP="004C5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31443-2012 «Трубы стальные для промысловых трубопроводов.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8B" w:rsidRDefault="004C5B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B8B"/>
    <w:rsid w:val="004C5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rmattext">
    <w:name w:val="formattext Знак"/>
    <w:basedOn w:val="a0"/>
    <w:link w:val="formattext0"/>
  </w:style>
  <w:style w:type="paragraph" w:customStyle="1" w:styleId="formattext0">
    <w:name w:val="formattext"/>
    <w:basedOn w:val="a"/>
    <w:link w:val="formattext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5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B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rmattext">
    <w:name w:val="formattext Знак"/>
    <w:basedOn w:val="a0"/>
    <w:link w:val="formattext0"/>
  </w:style>
  <w:style w:type="paragraph" w:customStyle="1" w:styleId="formattext0">
    <w:name w:val="formattext"/>
    <w:basedOn w:val="a"/>
    <w:link w:val="formattext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5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B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26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1071</Characters>
  <Application>Microsoft Office Word</Application>
  <DocSecurity>0</DocSecurity>
  <Lines>8</Lines>
  <Paragraphs>2</Paragraphs>
  <ScaleCrop>false</ScaleCrop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31443-2012 «Трубы стальные для промысловых трубопроводов. Технические условия» (©Paragraph 2023)</dc:title>
  <dc:subject/>
  <dc:creator>Сергей М</dc:creator>
  <cp:keywords/>
  <dc:description/>
  <cp:lastModifiedBy>Сергей М</cp:lastModifiedBy>
  <cp:revision>2</cp:revision>
  <dcterms:created xsi:type="dcterms:W3CDTF">2023-10-11T08:34:00Z</dcterms:created>
  <dcterms:modified xsi:type="dcterms:W3CDTF">2023-10-11T08:34:00Z</dcterms:modified>
</cp:coreProperties>
</file>