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46"/>
        <w:gridCol w:w="6925"/>
      </w:tblGrid>
      <w:tr w:rsidR="00000000">
        <w:tc>
          <w:tcPr>
            <w:tcW w:w="468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429A4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430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1265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0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2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429A4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Бакин Адиль Амантаевич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429A4">
            <w:pPr>
              <w:rPr>
                <w:color w:val="000000"/>
              </w:rPr>
            </w:pPr>
          </w:p>
        </w:tc>
        <w:tc>
          <w:tcPr>
            <w:tcW w:w="4532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429A4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429A4">
            <w:pPr>
              <w:rPr>
                <w:color w:val="000000"/>
              </w:rPr>
            </w:pPr>
          </w:p>
        </w:tc>
        <w:tc>
          <w:tcPr>
            <w:tcW w:w="45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9A4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судебной коллегии по уголовным делам Восточно-Казахстанского областного суда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429A4">
            <w:pPr>
              <w:rPr>
                <w:color w:val="000000"/>
              </w:rPr>
            </w:pPr>
          </w:p>
        </w:tc>
        <w:tc>
          <w:tcPr>
            <w:tcW w:w="45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9A4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28.08.1966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429A4">
            <w:pPr>
              <w:rPr>
                <w:color w:val="000000"/>
              </w:rPr>
            </w:pPr>
          </w:p>
        </w:tc>
        <w:tc>
          <w:tcPr>
            <w:tcW w:w="45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9A4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Восточно-Казахстанская область; г. Усть-Каменогорск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429A4">
            <w:pPr>
              <w:rPr>
                <w:color w:val="000000"/>
              </w:rPr>
            </w:pPr>
          </w:p>
        </w:tc>
        <w:tc>
          <w:tcPr>
            <w:tcW w:w="45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9A4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1429A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1429A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429A4">
            <w:pPr>
              <w:rPr>
                <w:color w:val="000000"/>
              </w:rPr>
            </w:pPr>
          </w:p>
        </w:tc>
        <w:tc>
          <w:tcPr>
            <w:tcW w:w="45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9A4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1429A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9A4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1429A4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Высшее</w:t>
            </w:r>
            <w:r>
              <w:rPr>
                <w:rStyle w:val="s0"/>
                <w:i/>
                <w:iCs/>
              </w:rPr>
              <w:t xml:space="preserve">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9A4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1429A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Следователь прокуратуры Ульбинского района г. Усть-Каменогорска (08.1990-1993);</w:t>
            </w:r>
          </w:p>
          <w:p w:rsidR="00000000" w:rsidRDefault="001429A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Прокурор Управления общего надзора Казахской транспортной прокуратуры (1993-20</w:t>
            </w:r>
            <w:r>
              <w:rPr>
                <w:rStyle w:val="s0"/>
              </w:rPr>
              <w:t>03);</w:t>
            </w:r>
          </w:p>
          <w:p w:rsidR="00000000" w:rsidRDefault="001429A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Начальник Департамента юстиции Восточно-Казахстанской области (11.2003-2008);</w:t>
            </w:r>
          </w:p>
          <w:p w:rsidR="00000000" w:rsidRDefault="001429A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Директор ГУ «Центр обслуживания населения» Восточно-Казахстанской области (02.2008-2011);</w:t>
            </w:r>
          </w:p>
          <w:p w:rsidR="00000000" w:rsidRDefault="001429A4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rPr>
                <w:rStyle w:val="s0"/>
              </w:rPr>
              <w:t>Председатель специализированного межрайонного суда по уголовным делам Восточно-Казахстанской области (05.08.2011-2016);</w:t>
            </w:r>
          </w:p>
          <w:p w:rsidR="00000000" w:rsidRDefault="001429A4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Судья районного суда № 2 Бостандыкского района по городу Алматы (</w:t>
            </w:r>
            <w:hyperlink r:id="rId8" w:history="1">
              <w:r>
                <w:rPr>
                  <w:rStyle w:val="a4"/>
                </w:rPr>
                <w:t>03.11.2016</w:t>
              </w:r>
            </w:hyperlink>
            <w:r>
              <w:rPr>
                <w:rStyle w:val="s0"/>
              </w:rPr>
              <w:t>-08.07.2020);</w:t>
            </w:r>
          </w:p>
          <w:p w:rsidR="00000000" w:rsidRDefault="001429A4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Судья </w:t>
            </w:r>
            <w:r>
              <w:t>Восточно-Казахстанского областного суда (</w:t>
            </w:r>
            <w:hyperlink r:id="rId9" w:history="1">
              <w:r>
                <w:rPr>
                  <w:rStyle w:val="a4"/>
                </w:rPr>
                <w:t>08.07.2020</w:t>
              </w:r>
            </w:hyperlink>
            <w:r>
              <w:t>-26.06.2023);</w:t>
            </w:r>
          </w:p>
          <w:p w:rsidR="00000000" w:rsidRDefault="001429A4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Председатель судебной коллегии по уголовным делам Восточно-Казахстанского областного</w:t>
            </w:r>
            <w:r>
              <w:rPr>
                <w:rStyle w:val="s0"/>
              </w:rPr>
              <w:t xml:space="preserve"> суда (с </w:t>
            </w:r>
            <w:hyperlink r:id="rId10" w:history="1">
              <w:r>
                <w:rPr>
                  <w:rStyle w:val="a4"/>
                </w:rPr>
                <w:t>26.06.2023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1429A4">
      <w:pPr>
        <w:pStyle w:val="p"/>
      </w:pPr>
      <w:r>
        <w:t> </w:t>
      </w:r>
    </w:p>
    <w:p w:rsidR="00000000" w:rsidRDefault="001429A4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29A4" w:rsidRDefault="001429A4" w:rsidP="001429A4">
      <w:r>
        <w:separator/>
      </w:r>
    </w:p>
  </w:endnote>
  <w:endnote w:type="continuationSeparator" w:id="0">
    <w:p w:rsidR="001429A4" w:rsidRDefault="001429A4" w:rsidP="001429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9A4" w:rsidRDefault="001429A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9A4" w:rsidRDefault="001429A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9A4" w:rsidRDefault="001429A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29A4" w:rsidRDefault="001429A4" w:rsidP="001429A4">
      <w:r>
        <w:separator/>
      </w:r>
    </w:p>
  </w:footnote>
  <w:footnote w:type="continuationSeparator" w:id="0">
    <w:p w:rsidR="001429A4" w:rsidRDefault="001429A4" w:rsidP="001429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9A4" w:rsidRDefault="001429A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9A4" w:rsidRDefault="001429A4" w:rsidP="001429A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29A4" w:rsidRPr="001429A4" w:rsidRDefault="001429A4" w:rsidP="001429A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Бакин Адиль Амантаевич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9A4" w:rsidRDefault="001429A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29A4"/>
    <w:rsid w:val="00142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429A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429A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429A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429A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429A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429A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429A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429A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429A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429A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429A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429A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2245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36078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3292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210</Words>
  <Characters>1201</Characters>
  <Application>Microsoft Office Word</Application>
  <DocSecurity>0</DocSecurity>
  <Lines>10</Lines>
  <Paragraphs>2</Paragraphs>
  <ScaleCrop>false</ScaleCrop>
  <Company/>
  <LinksUpToDate>false</LinksUpToDate>
  <CharactersWithSpaces>1409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Бакин Адиль Амантаевич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2023-07-01T07:19:00Z</dcterms:created>
  <dcterms:modified xsi:type="dcterms:W3CDTF">2023-07-01T07:19:00Z</dcterms:modified>
</cp:coreProperties>
</file>