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562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Протокола о внесении изменений в Договор о Евразийском</w:t>
      </w:r>
      <w:r>
        <w:rPr>
          <w:rStyle w:val="s1"/>
        </w:rPr>
        <w:br/>
        <w:t>экономическом союзе от 29 мая 2014 года в части пенсионного обеспечения</w:t>
      </w:r>
      <w:r>
        <w:rPr>
          <w:rStyle w:val="s1"/>
        </w:rPr>
        <w:br/>
        <w:t>должностных лиц и сотрудников Евразийской экономической комиссии и</w:t>
      </w:r>
      <w:r>
        <w:rPr>
          <w:rStyle w:val="s1"/>
        </w:rPr>
        <w:br/>
        <w:t>Суда Евразийского эк</w:t>
      </w:r>
      <w:r>
        <w:rPr>
          <w:rStyle w:val="s1"/>
        </w:rPr>
        <w:t>ономического союза, являющихся гражданами</w:t>
      </w:r>
      <w:r>
        <w:rPr>
          <w:rStyle w:val="s1"/>
        </w:rPr>
        <w:br/>
        <w:t>Российской Федерации</w:t>
      </w:r>
    </w:p>
    <w:p w:rsidR="00000000" w:rsidRDefault="00935562">
      <w:pPr>
        <w:pStyle w:val="pc"/>
      </w:pPr>
      <w:r>
        <w:rPr>
          <w:b/>
          <w:bCs/>
        </w:rPr>
        <w:t> </w:t>
      </w:r>
    </w:p>
    <w:p w:rsidR="00000000" w:rsidRDefault="00935562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изменений в </w:t>
      </w:r>
      <w:hyperlink r:id="rId8" w:history="1">
        <w:r>
          <w:rPr>
            <w:rStyle w:val="a4"/>
          </w:rPr>
          <w:t>Договор</w:t>
        </w:r>
      </w:hyperlink>
      <w:r>
        <w:t xml:space="preserve"> </w:t>
      </w:r>
      <w:r>
        <w:t>о Евразийском экономическом союзе от 29 мая 2014 года в части пенсионного обеспечения должностных лиц и сотрудников Евразийской экономической комиссии и Суда Евразийского экономического союза, являющихся гражданами Российской Федерации, совершенный в Москв</w:t>
      </w:r>
      <w:r>
        <w:t>е 24 марта 2022 года.</w:t>
      </w:r>
    </w:p>
    <w:p w:rsidR="00000000" w:rsidRDefault="00935562">
      <w:pPr>
        <w:pStyle w:val="pj"/>
      </w:pPr>
      <w:r>
        <w:rPr>
          <w:b/>
          <w:bCs/>
        </w:rPr>
        <w:t> </w:t>
      </w:r>
    </w:p>
    <w:p w:rsidR="00000000" w:rsidRDefault="00935562">
      <w:pPr>
        <w:pStyle w:val="pj"/>
      </w:pPr>
      <w:r>
        <w:rPr>
          <w:b/>
          <w:bCs/>
        </w:rPr>
        <w:t> </w:t>
      </w:r>
    </w:p>
    <w:p w:rsidR="00000000" w:rsidRDefault="00935562">
      <w:pPr>
        <w:pStyle w:val="pj"/>
      </w:pPr>
      <w:r>
        <w:rPr>
          <w:b/>
          <w:bCs/>
        </w:rPr>
        <w:t xml:space="preserve">Президент </w:t>
      </w:r>
    </w:p>
    <w:p w:rsidR="00000000" w:rsidRDefault="00935562">
      <w:pPr>
        <w:pStyle w:val="pji"/>
      </w:pPr>
      <w:r>
        <w:rPr>
          <w:b/>
          <w:bCs/>
        </w:rPr>
        <w:t>Республики Казахстан</w:t>
      </w:r>
    </w:p>
    <w:p w:rsidR="00000000" w:rsidRDefault="00935562">
      <w:pPr>
        <w:pStyle w:val="pj"/>
      </w:pPr>
      <w:r>
        <w:rPr>
          <w:b/>
          <w:bCs/>
        </w:rPr>
        <w:t> </w:t>
      </w:r>
    </w:p>
    <w:p w:rsidR="00000000" w:rsidRDefault="00935562">
      <w:pPr>
        <w:pStyle w:val="pj"/>
      </w:pPr>
      <w:r>
        <w:rPr>
          <w:b/>
          <w:bCs/>
        </w:rPr>
        <w:t>К. ТОКАЕВ</w:t>
      </w:r>
    </w:p>
    <w:p w:rsidR="00000000" w:rsidRDefault="00935562">
      <w:pPr>
        <w:pStyle w:val="pj"/>
      </w:pPr>
      <w:r>
        <w:t> </w:t>
      </w:r>
    </w:p>
    <w:p w:rsidR="00000000" w:rsidRDefault="00935562">
      <w:pPr>
        <w:pStyle w:val="pji"/>
      </w:pPr>
      <w:r>
        <w:t xml:space="preserve">Астана, Акорда, 2 ноября 2022 года </w:t>
      </w:r>
    </w:p>
    <w:p w:rsidR="00000000" w:rsidRDefault="00935562">
      <w:pPr>
        <w:pStyle w:val="pj"/>
      </w:pPr>
      <w:r>
        <w:t>№ 151-VII ЗРК</w:t>
      </w:r>
    </w:p>
    <w:p w:rsidR="00000000" w:rsidRDefault="00935562">
      <w:pPr>
        <w:pStyle w:val="pji"/>
      </w:pPr>
      <w:r>
        <w:t> </w:t>
      </w:r>
    </w:p>
    <w:p w:rsidR="00000000" w:rsidRDefault="00935562">
      <w:pPr>
        <w:pStyle w:val="pji"/>
      </w:pPr>
      <w:r>
        <w:t> </w:t>
      </w:r>
    </w:p>
    <w:p w:rsidR="00000000" w:rsidRDefault="00935562">
      <w:pPr>
        <w:pStyle w:val="pji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562" w:rsidRDefault="00935562" w:rsidP="00935562">
      <w:r>
        <w:separator/>
      </w:r>
    </w:p>
  </w:endnote>
  <w:endnote w:type="continuationSeparator" w:id="0">
    <w:p w:rsidR="00935562" w:rsidRDefault="00935562" w:rsidP="00935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562" w:rsidRDefault="00935562" w:rsidP="00935562">
      <w:r>
        <w:separator/>
      </w:r>
    </w:p>
  </w:footnote>
  <w:footnote w:type="continuationSeparator" w:id="0">
    <w:p w:rsidR="00935562" w:rsidRDefault="00935562" w:rsidP="009355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 w:rsidP="00935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562" w:rsidRDefault="00935562" w:rsidP="00935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ноября 2022 года № 151-VII «О ратификации Протокола о внесении изменений в Договор о Евразийском экономическом союзе от 29 мая 2014 года в части пенсионного обеспечения должностных лиц и сотрудников Евразийской экономической комиссии и Суда Евразийского экономического союза, являющихся гражданами Российской Федерации»</w:t>
    </w:r>
  </w:p>
  <w:p w:rsidR="00935562" w:rsidRPr="00935562" w:rsidRDefault="00935562" w:rsidP="00935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562" w:rsidRDefault="009355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562"/>
    <w:rsid w:val="00935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56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56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5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556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5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556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2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642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793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ноября 2022 года № 151-VII «О ратификации Протокола о внесении изменений в Договор о Евразийском экономическом союзе от 29 мая 2014 года в части пенсионного обеспечения должностных лиц и сотрудников Евразийской экономической комиссии и Суда Евразийского экономического союза, являющихся гражданами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2023-11-12T13:05:00Z</dcterms:created>
  <dcterms:modified xsi:type="dcterms:W3CDTF">2023-11-12T13:05:00Z</dcterms:modified>
</cp:coreProperties>
</file>