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0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10 апреля 2015 года № 332) (с изменениями и дополнениями по состоянию на 05.12</w:t>
      </w:r>
      <w:r>
        <w:rPr>
          <w:rStyle w:val="s0"/>
          <w:b/>
          <w:bCs/>
        </w:rPr>
        <w:t>.2019 г.) (утратил силу)</w:t>
      </w:r>
    </w:p>
    <w:p w:rsidR="00000000" w:rsidRDefault="005370F7">
      <w:r>
        <w:t> </w:t>
      </w:r>
    </w:p>
    <w:p w:rsidR="00000000" w:rsidRDefault="005370F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11174</w:t>
      </w:r>
    </w:p>
    <w:p w:rsidR="00000000" w:rsidRDefault="005370F7">
      <w:pPr>
        <w:ind w:firstLine="400"/>
        <w:jc w:val="both"/>
      </w:pPr>
      <w:r>
        <w:rPr>
          <w:rStyle w:val="s0"/>
        </w:rPr>
        <w:t> </w:t>
      </w:r>
    </w:p>
    <w:p w:rsidR="00000000" w:rsidRDefault="005370F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июня 2015 г.</w:t>
        </w:r>
      </w:hyperlink>
    </w:p>
    <w:p w:rsidR="00000000" w:rsidRDefault="005370F7">
      <w:pPr>
        <w:ind w:firstLine="400"/>
        <w:jc w:val="both"/>
      </w:pPr>
      <w:r>
        <w:rPr>
          <w:rStyle w:val="s0"/>
        </w:rPr>
        <w:t> </w:t>
      </w:r>
    </w:p>
    <w:p w:rsidR="00000000" w:rsidRDefault="005370F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5370F7">
      <w:pPr>
        <w:ind w:firstLine="400"/>
        <w:jc w:val="both"/>
      </w:pPr>
      <w:r>
        <w:t> </w:t>
      </w:r>
    </w:p>
    <w:p w:rsidR="00000000" w:rsidRDefault="005370F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370F7">
      <w:pPr>
        <w:ind w:firstLine="400"/>
        <w:jc w:val="both"/>
      </w:pPr>
      <w:r>
        <w:rPr>
          <w:rStyle w:val="s0"/>
        </w:rPr>
        <w:t> </w:t>
      </w:r>
    </w:p>
    <w:p w:rsidR="00000000" w:rsidRDefault="005370F7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27.01.16 г. № 82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24.03.16 г. № 292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27.12.17 г. № 879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397"/>
        <w:jc w:val="both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 xml:space="preserve">ра внутренних дел РК от 21.09.18 г. № 524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397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24.01.19 г. № 53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397"/>
        <w:jc w:val="both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10.07.19 г. № 620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70F7">
      <w:pPr>
        <w:ind w:firstLine="397"/>
        <w:jc w:val="both"/>
      </w:pPr>
      <w:hyperlink r:id="rId2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05.12.19 г. № 1038 (вводится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370F7">
      <w:pPr>
        <w:ind w:firstLine="400"/>
        <w:jc w:val="both"/>
      </w:pPr>
      <w:r>
        <w:t> </w:t>
      </w:r>
    </w:p>
    <w:p w:rsidR="00000000" w:rsidRDefault="005370F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370F7">
      <w:pPr>
        <w:ind w:firstLine="400"/>
        <w:jc w:val="both"/>
      </w:pPr>
      <w:r>
        <w:rPr>
          <w:rStyle w:val="s0"/>
        </w:rPr>
        <w:t> </w:t>
      </w:r>
    </w:p>
    <w:p w:rsidR="00000000" w:rsidRDefault="005370F7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27.01.16 г.</w:t>
      </w:r>
    </w:p>
    <w:p w:rsidR="00000000" w:rsidRDefault="005370F7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24.03.16 г.</w:t>
      </w:r>
    </w:p>
    <w:p w:rsidR="00000000" w:rsidRDefault="005370F7">
      <w:pPr>
        <w:ind w:firstLine="400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27.12.17 г.</w:t>
      </w:r>
    </w:p>
    <w:p w:rsidR="00000000" w:rsidRDefault="005370F7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21.09.18 г.</w:t>
      </w:r>
    </w:p>
    <w:p w:rsidR="00000000" w:rsidRDefault="005370F7">
      <w:pPr>
        <w:ind w:firstLine="397"/>
        <w:jc w:val="both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24.01.19 г.</w:t>
      </w:r>
    </w:p>
    <w:p w:rsidR="00000000" w:rsidRDefault="005370F7">
      <w:pPr>
        <w:ind w:firstLine="397"/>
        <w:jc w:val="both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10.07.19 г.</w:t>
      </w:r>
    </w:p>
    <w:p w:rsidR="00000000" w:rsidRDefault="005370F7">
      <w:pPr>
        <w:ind w:firstLine="397"/>
        <w:jc w:val="both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05.12.19 г.</w:t>
      </w:r>
    </w:p>
    <w:p w:rsidR="00000000" w:rsidRDefault="005370F7">
      <w:pPr>
        <w:ind w:firstLine="397"/>
        <w:jc w:val="both"/>
      </w:pPr>
      <w:r>
        <w:rPr>
          <w:rStyle w:val="s0"/>
        </w:rPr>
        <w:t> </w:t>
      </w:r>
    </w:p>
    <w:p w:rsidR="00000000" w:rsidRDefault="005370F7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0F7" w:rsidRDefault="005370F7" w:rsidP="005370F7">
      <w:r>
        <w:separator/>
      </w:r>
    </w:p>
  </w:endnote>
  <w:endnote w:type="continuationSeparator" w:id="0">
    <w:p w:rsidR="005370F7" w:rsidRDefault="005370F7" w:rsidP="00537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0F7" w:rsidRDefault="005370F7" w:rsidP="005370F7">
      <w:r>
        <w:separator/>
      </w:r>
    </w:p>
  </w:footnote>
  <w:footnote w:type="continuationSeparator" w:id="0">
    <w:p w:rsidR="005370F7" w:rsidRDefault="005370F7" w:rsidP="005370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 w:rsidP="00537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0F7" w:rsidRPr="005370F7" w:rsidRDefault="005370F7" w:rsidP="00537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10 апреля 2015 года № 332) (с изменениями и дополнениями по состоянию на 05.12.2019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0F7" w:rsidRDefault="005370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0F7"/>
    <w:rsid w:val="0053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0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0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0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125491" TargetMode="External"/><Relationship Id="rId18" Type="http://schemas.openxmlformats.org/officeDocument/2006/relationships/hyperlink" Target="http://online.zakon.kz/Document/?doc_id=38211268" TargetMode="External"/><Relationship Id="rId26" Type="http://schemas.openxmlformats.org/officeDocument/2006/relationships/hyperlink" Target="http://online.zakon.kz/Document/?doc_id=34312471" TargetMode="External"/><Relationship Id="rId21" Type="http://schemas.openxmlformats.org/officeDocument/2006/relationships/hyperlink" Target="http://online.zakon.kz/Document/?doc_id=35259602" TargetMode="External"/><Relationship Id="rId34" Type="http://schemas.openxmlformats.org/officeDocument/2006/relationships/header" Target="header3.xml"/><Relationship Id="rId7" Type="http://schemas.openxmlformats.org/officeDocument/2006/relationships/hyperlink" Target="http://adilet.zan.kz/rus/origins/V1500011174" TargetMode="External"/><Relationship Id="rId12" Type="http://schemas.openxmlformats.org/officeDocument/2006/relationships/hyperlink" Target="http://online.zakon.kz/Document/?doc_id=32748424" TargetMode="External"/><Relationship Id="rId17" Type="http://schemas.openxmlformats.org/officeDocument/2006/relationships/hyperlink" Target="http://online.zakon.kz/Document/?doc_id=35477178" TargetMode="External"/><Relationship Id="rId25" Type="http://schemas.openxmlformats.org/officeDocument/2006/relationships/hyperlink" Target="http://online.zakon.kz/Document/?doc_id=3402243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35738" TargetMode="External"/><Relationship Id="rId20" Type="http://schemas.openxmlformats.org/officeDocument/2006/relationships/hyperlink" Target="http://online.zakon.kz/Document/?doc_id=36557082" TargetMode="External"/><Relationship Id="rId29" Type="http://schemas.openxmlformats.org/officeDocument/2006/relationships/hyperlink" Target="http://online.zakon.kz/Document/?doc_id=3315799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24868" TargetMode="External"/><Relationship Id="rId24" Type="http://schemas.openxmlformats.org/officeDocument/2006/relationships/hyperlink" Target="http://online.zakon.kz/Document/?doc_id=3907593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80164" TargetMode="External"/><Relationship Id="rId23" Type="http://schemas.openxmlformats.org/officeDocument/2006/relationships/hyperlink" Target="http://online.zakon.kz/Document/?doc_id=35398704" TargetMode="External"/><Relationship Id="rId28" Type="http://schemas.openxmlformats.org/officeDocument/2006/relationships/hyperlink" Target="http://online.zakon.kz/Document/?doc_id=34124564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7626931" TargetMode="External"/><Relationship Id="rId19" Type="http://schemas.openxmlformats.org/officeDocument/2006/relationships/hyperlink" Target="http://online.zakon.kz/Document/?doc_id=3395133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5613" TargetMode="External"/><Relationship Id="rId14" Type="http://schemas.openxmlformats.org/officeDocument/2006/relationships/hyperlink" Target="http://online.zakon.kz/Document/?doc_id=32029056" TargetMode="External"/><Relationship Id="rId22" Type="http://schemas.openxmlformats.org/officeDocument/2006/relationships/hyperlink" Target="http://online.zakon.kz/Document/?doc_id=34876773" TargetMode="External"/><Relationship Id="rId27" Type="http://schemas.openxmlformats.org/officeDocument/2006/relationships/hyperlink" Target="http://online.zakon.kz/Document/?doc_id=3364937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835072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3483</Characters>
  <Application>Microsoft Office Word</Application>
  <DocSecurity>0</DocSecurity>
  <Lines>29</Lines>
  <Paragraphs>7</Paragraphs>
  <ScaleCrop>false</ScaleCrop>
  <Company/>
  <LinksUpToDate>false</LinksUpToDate>
  <CharactersWithSpaces>3788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10 апреля 2015 года № 332) (с изменениями и дополнениями по состоянию на 05.12.2019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2023-09-25T05:11:00Z</dcterms:created>
  <dcterms:modified xsi:type="dcterms:W3CDTF">2023-09-25T05:11:00Z</dcterms:modified>
</cp:coreProperties>
</file>