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B2B6F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21 ноября 2015 года № 934 «Об определении лицензиаров в сфере образования» (с изменениями по состоянию на 01.01.2025 г.)</w:t>
      </w:r>
    </w:p>
    <w:p w:rsidR="00000000" w:rsidRDefault="002B2B6F">
      <w:pPr>
        <w:pStyle w:val="pj"/>
      </w:pPr>
      <w:r>
        <w:rPr>
          <w:rStyle w:val="s0"/>
          <w:b/>
          <w:bCs/>
        </w:rPr>
        <w:t> </w:t>
      </w:r>
    </w:p>
    <w:p w:rsidR="00000000" w:rsidRDefault="002B2B6F">
      <w:pPr>
        <w:pStyle w:val="pj"/>
      </w:pPr>
      <w:r>
        <w:rPr>
          <w:rStyle w:val="s0"/>
        </w:rPr>
        <w:t>Опубликовано: «Казахстанская правда» от 10 декабря 2015 г. № 237 (28113); САПП Республики Казахстан 2015 г., № 57-58, ст. 468</w:t>
      </w:r>
    </w:p>
    <w:p w:rsidR="00000000" w:rsidRDefault="002B2B6F">
      <w:pPr>
        <w:pStyle w:val="pj"/>
      </w:pPr>
      <w:r>
        <w:rPr>
          <w:rStyle w:val="s0"/>
        </w:rPr>
        <w:t> </w:t>
      </w:r>
    </w:p>
    <w:p w:rsidR="00000000" w:rsidRDefault="002B2B6F">
      <w:pPr>
        <w:pStyle w:val="pj"/>
      </w:pPr>
      <w:r>
        <w:rPr>
          <w:rStyle w:val="s0"/>
        </w:rPr>
        <w:t>Внесены изменения:</w:t>
      </w:r>
    </w:p>
    <w:p w:rsidR="00000000" w:rsidRDefault="002B2B6F">
      <w:pPr>
        <w:pStyle w:val="pj"/>
      </w:pPr>
      <w:r>
        <w:rPr>
          <w:rStyle w:val="s0"/>
        </w:rPr>
        <w:t> </w:t>
      </w:r>
    </w:p>
    <w:p w:rsidR="00000000" w:rsidRDefault="002B2B6F">
      <w:pPr>
        <w:pStyle w:val="pj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19.06.1</w:t>
      </w:r>
      <w:r>
        <w:rPr>
          <w:rStyle w:val="s0"/>
        </w:rPr>
        <w:t xml:space="preserve">7 г. № 379 (введено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):</w:t>
      </w:r>
    </w:p>
    <w:p w:rsidR="00000000" w:rsidRDefault="002B2B6F">
      <w:pPr>
        <w:pStyle w:val="pj"/>
      </w:pPr>
      <w:hyperlink r:id="rId9" w:history="1">
        <w:r>
          <w:rPr>
            <w:rStyle w:val="a4"/>
          </w:rPr>
          <w:t>постано</w:t>
        </w:r>
        <w:r>
          <w:rPr>
            <w:rStyle w:val="a4"/>
          </w:rPr>
          <w:t>влением</w:t>
        </w:r>
      </w:hyperlink>
      <w:r>
        <w:rPr>
          <w:rStyle w:val="s0"/>
        </w:rPr>
        <w:t xml:space="preserve"> Правительства РК от 26.10.18 г. № 687 (введено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2B2B6F">
      <w:pPr>
        <w:pStyle w:val="pj"/>
      </w:pPr>
      <w:hyperlink r:id="rId11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10.04.19 г. № 177 (введено в действие после дня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2B2B6F">
      <w:pPr>
        <w:pStyle w:val="pj"/>
      </w:pPr>
      <w:hyperlink r:id="rId13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22.09.20 г. № 596 (введено в действие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2B2B6F">
      <w:pPr>
        <w:pStyle w:val="pj"/>
      </w:pPr>
      <w:hyperlink r:id="rId1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04.03.21 г. № 121 (введено в действие по истечении десяти календарных дней после дня его первого официального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2B2B6F">
      <w:pPr>
        <w:pStyle w:val="pj"/>
      </w:pPr>
      <w:hyperlink r:id="rId17" w:anchor="sub_id=3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19.08.22 г. № 581;</w:t>
      </w:r>
    </w:p>
    <w:p w:rsidR="00000000" w:rsidRDefault="002B2B6F">
      <w:pPr>
        <w:pStyle w:val="pj"/>
      </w:pPr>
      <w:hyperlink r:id="rId1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</w:t>
      </w:r>
      <w:r>
        <w:rPr>
          <w:rStyle w:val="s0"/>
        </w:rPr>
        <w:t xml:space="preserve"> от 27.06.24 г. № 507 (</w:t>
      </w:r>
      <w:hyperlink r:id="rId19" w:anchor="sub_id=20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4 июля 2024 г.; с 1 января 2025 г.).</w:t>
      </w:r>
    </w:p>
    <w:p w:rsidR="00000000" w:rsidRDefault="002B2B6F">
      <w:pPr>
        <w:pStyle w:val="pj"/>
      </w:pPr>
      <w:r>
        <w:rPr>
          <w:rStyle w:val="s0"/>
        </w:rPr>
        <w:t> </w:t>
      </w:r>
    </w:p>
    <w:p w:rsidR="00000000" w:rsidRDefault="002B2B6F">
      <w:pPr>
        <w:pStyle w:val="pj"/>
      </w:pPr>
      <w:r>
        <w:rPr>
          <w:rStyle w:val="s0"/>
        </w:rPr>
        <w:t>Предыдущие редакции:</w:t>
      </w:r>
    </w:p>
    <w:p w:rsidR="00000000" w:rsidRDefault="002B2B6F">
      <w:pPr>
        <w:pStyle w:val="pj"/>
      </w:pPr>
      <w:r>
        <w:rPr>
          <w:rStyle w:val="s0"/>
        </w:rPr>
        <w:t> </w:t>
      </w:r>
    </w:p>
    <w:p w:rsidR="00000000" w:rsidRDefault="002B2B6F">
      <w:pPr>
        <w:pStyle w:val="pj"/>
      </w:pPr>
      <w:hyperlink r:id="rId2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19.06.17 г.</w:t>
      </w:r>
    </w:p>
    <w:p w:rsidR="00000000" w:rsidRDefault="002B2B6F">
      <w:pPr>
        <w:pStyle w:val="pj"/>
      </w:pPr>
      <w:hyperlink r:id="rId2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26.10.18 г.</w:t>
      </w:r>
    </w:p>
    <w:p w:rsidR="00000000" w:rsidRDefault="002B2B6F">
      <w:pPr>
        <w:pStyle w:val="pj"/>
      </w:pPr>
      <w:hyperlink r:id="rId22" w:history="1">
        <w:r>
          <w:rPr>
            <w:rStyle w:val="a4"/>
          </w:rPr>
          <w:t>реда</w:t>
        </w:r>
        <w:r>
          <w:rPr>
            <w:rStyle w:val="a4"/>
          </w:rPr>
          <w:t>кция</w:t>
        </w:r>
      </w:hyperlink>
      <w:r>
        <w:rPr>
          <w:rStyle w:val="s0"/>
        </w:rPr>
        <w:t>, действовавшая до внесения изменений от 10.04.19 г.</w:t>
      </w:r>
    </w:p>
    <w:p w:rsidR="00000000" w:rsidRDefault="002B2B6F">
      <w:pPr>
        <w:pStyle w:val="pj"/>
      </w:pPr>
      <w:hyperlink r:id="rId2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22.09.20 г.</w:t>
      </w:r>
    </w:p>
    <w:p w:rsidR="00000000" w:rsidRDefault="002B2B6F">
      <w:pPr>
        <w:pStyle w:val="pj"/>
      </w:pPr>
      <w:hyperlink r:id="rId2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04.03.21 г.</w:t>
      </w:r>
    </w:p>
    <w:p w:rsidR="00000000" w:rsidRDefault="002B2B6F">
      <w:pPr>
        <w:pStyle w:val="pj"/>
      </w:pPr>
      <w:hyperlink r:id="rId25" w:history="1">
        <w:r>
          <w:rPr>
            <w:rStyle w:val="a4"/>
          </w:rPr>
          <w:t>редакция</w:t>
        </w:r>
      </w:hyperlink>
      <w:r>
        <w:t>, действовавшая до внесения изменений от 19.08.22 г.</w:t>
      </w:r>
    </w:p>
    <w:p w:rsidR="00000000" w:rsidRDefault="002B2B6F">
      <w:pPr>
        <w:pStyle w:val="pj"/>
      </w:pPr>
      <w:hyperlink r:id="rId26" w:history="1">
        <w:r>
          <w:rPr>
            <w:rStyle w:val="a4"/>
          </w:rPr>
          <w:t>редакция</w:t>
        </w:r>
      </w:hyperlink>
      <w:r>
        <w:t>, де</w:t>
      </w:r>
      <w:r>
        <w:t>йствовавшая до внесения изменений от 27.06.24 г.</w:t>
      </w:r>
    </w:p>
    <w:p w:rsidR="00000000" w:rsidRDefault="002B2B6F">
      <w:pPr>
        <w:pStyle w:val="pj"/>
      </w:pPr>
      <w:hyperlink r:id="rId27" w:history="1">
        <w:r>
          <w:rPr>
            <w:rStyle w:val="a4"/>
          </w:rPr>
          <w:t>редакция</w:t>
        </w:r>
      </w:hyperlink>
      <w:r>
        <w:t>, действовавшая до 01.01.25 г.</w:t>
      </w:r>
    </w:p>
    <w:sectPr w:rsidR="0000000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6F" w:rsidRDefault="002B2B6F" w:rsidP="002B2B6F">
      <w:r>
        <w:separator/>
      </w:r>
    </w:p>
  </w:endnote>
  <w:endnote w:type="continuationSeparator" w:id="0">
    <w:p w:rsidR="002B2B6F" w:rsidRDefault="002B2B6F" w:rsidP="002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6F" w:rsidRDefault="002B2B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6F" w:rsidRDefault="002B2B6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6F" w:rsidRDefault="002B2B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6F" w:rsidRDefault="002B2B6F" w:rsidP="002B2B6F">
      <w:r>
        <w:separator/>
      </w:r>
    </w:p>
  </w:footnote>
  <w:footnote w:type="continuationSeparator" w:id="0">
    <w:p w:rsidR="002B2B6F" w:rsidRDefault="002B2B6F" w:rsidP="002B2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6F" w:rsidRDefault="002B2B6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6F" w:rsidRDefault="002B2B6F" w:rsidP="002B2B6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B2B6F" w:rsidRPr="002B2B6F" w:rsidRDefault="002B2B6F" w:rsidP="002B2B6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21 ноября 2015 года № 934 «Об определении лицензиаров в сфере образования» (с изменениями по состоянию на 01.01.2025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6F" w:rsidRDefault="002B2B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B2B6F"/>
    <w:rsid w:val="002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B2B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B6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B2B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B6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B2B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B6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B2B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B6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7517814" TargetMode="External"/><Relationship Id="rId18" Type="http://schemas.openxmlformats.org/officeDocument/2006/relationships/hyperlink" Target="http://online.zakon.kz/Document/?doc_id=35735446" TargetMode="External"/><Relationship Id="rId26" Type="http://schemas.openxmlformats.org/officeDocument/2006/relationships/hyperlink" Target="http://online.zakon.kz/Document/?doc_id=383122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521691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online.zakon.kz/Document/?doc_id=34553394" TargetMode="External"/><Relationship Id="rId12" Type="http://schemas.openxmlformats.org/officeDocument/2006/relationships/hyperlink" Target="http://online.zakon.kz/Document/?doc_id=33143343" TargetMode="External"/><Relationship Id="rId17" Type="http://schemas.openxmlformats.org/officeDocument/2006/relationships/hyperlink" Target="http://online.zakon.kz/Document/?doc_id=39125045" TargetMode="External"/><Relationship Id="rId25" Type="http://schemas.openxmlformats.org/officeDocument/2006/relationships/hyperlink" Target="http://online.zakon.kz/Document/?doc_id=31900171" TargetMode="External"/><Relationship Id="rId33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840368" TargetMode="External"/><Relationship Id="rId20" Type="http://schemas.openxmlformats.org/officeDocument/2006/relationships/hyperlink" Target="http://online.zakon.kz/Document/?doc_id=37742514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618366" TargetMode="External"/><Relationship Id="rId24" Type="http://schemas.openxmlformats.org/officeDocument/2006/relationships/hyperlink" Target="http://online.zakon.kz/Document/?doc_id=33258528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449977" TargetMode="External"/><Relationship Id="rId23" Type="http://schemas.openxmlformats.org/officeDocument/2006/relationships/hyperlink" Target="http://online.zakon.kz/Document/?doc_id=33924638" TargetMode="External"/><Relationship Id="rId28" Type="http://schemas.openxmlformats.org/officeDocument/2006/relationships/header" Target="header1.xml"/><Relationship Id="rId10" Type="http://schemas.openxmlformats.org/officeDocument/2006/relationships/hyperlink" Target="http://online.zakon.kz/Document/?doc_id=33495403" TargetMode="External"/><Relationship Id="rId19" Type="http://schemas.openxmlformats.org/officeDocument/2006/relationships/hyperlink" Target="http://online.zakon.kz/Document/?doc_id=35735446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119404" TargetMode="External"/><Relationship Id="rId14" Type="http://schemas.openxmlformats.org/officeDocument/2006/relationships/hyperlink" Target="http://online.zakon.kz/Document/?doc_id=39921071" TargetMode="External"/><Relationship Id="rId22" Type="http://schemas.openxmlformats.org/officeDocument/2006/relationships/hyperlink" Target="http://online.zakon.kz/Document/?doc_id=33233579" TargetMode="External"/><Relationship Id="rId27" Type="http://schemas.openxmlformats.org/officeDocument/2006/relationships/hyperlink" Target="http://online.zakon.kz/Document/?doc_id=35385654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://online.zakon.kz/Document/?doc_id=34859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2025-06-03T12:26:00Z</dcterms:created>
  <dcterms:modified xsi:type="dcterms:W3CDTF">2025-06-03T12:26:00Z</dcterms:modified>
</cp:coreProperties>
</file>