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12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(отмыванию) доходов, полученных преступным путем, финансированию те</w:t>
      </w:r>
      <w:r>
        <w:rPr>
          <w:rStyle w:val="s0"/>
          <w:b/>
          <w:bCs/>
        </w:rPr>
        <w:t>рроризма и финансированию распространения оружия массового уничтожения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</w:t>
      </w:r>
      <w:r>
        <w:rPr>
          <w:rStyle w:val="s0"/>
          <w:b/>
          <w:bCs/>
        </w:rPr>
        <w:t>ранной валютой» (с изменениями от 01.10.2022 г.)</w:t>
      </w:r>
    </w:p>
    <w:p w:rsidR="00000000" w:rsidRDefault="00CC6122">
      <w:pPr>
        <w:pStyle w:val="pj"/>
      </w:pPr>
      <w:r>
        <w:rPr>
          <w:rStyle w:val="s0"/>
          <w:b/>
          <w:bCs/>
        </w:rPr>
        <w:t> </w:t>
      </w:r>
    </w:p>
    <w:p w:rsidR="00000000" w:rsidRDefault="00CC6122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>15 марта 2022 года № 27113</w:t>
      </w:r>
    </w:p>
    <w:p w:rsidR="00000000" w:rsidRDefault="00CC6122">
      <w:pPr>
        <w:pStyle w:val="pj"/>
      </w:pPr>
      <w:r>
        <w:rPr>
          <w:rStyle w:val="s0"/>
        </w:rPr>
        <w:t> </w:t>
      </w:r>
    </w:p>
    <w:p w:rsidR="00000000" w:rsidRDefault="00CC6122">
      <w:pPr>
        <w:pStyle w:val="pj"/>
      </w:pPr>
      <w:r>
        <w:t xml:space="preserve">Опубликовано: </w:t>
      </w:r>
      <w:hyperlink r:id="rId7" w:anchor="!/doc/165246/rus" w:history="1">
        <w:r>
          <w:rPr>
            <w:rStyle w:val="a4"/>
          </w:rPr>
          <w:t>ИС «Эталонный контрольный банк НПА РК в электронном виде» 15 марта 2022 г.</w:t>
        </w:r>
      </w:hyperlink>
    </w:p>
    <w:p w:rsidR="00000000" w:rsidRDefault="00CC6122">
      <w:pPr>
        <w:pStyle w:val="pj"/>
      </w:pPr>
      <w:r>
        <w:rPr>
          <w:rStyle w:val="s0"/>
        </w:rPr>
        <w:t> </w:t>
      </w:r>
    </w:p>
    <w:p w:rsidR="00000000" w:rsidRDefault="00CC6122">
      <w:pPr>
        <w:pStyle w:val="pj"/>
      </w:pPr>
      <w:r>
        <w:rPr>
          <w:rStyle w:val="s0"/>
        </w:rPr>
        <w:t>Внесены изменения:</w:t>
      </w:r>
    </w:p>
    <w:p w:rsidR="00000000" w:rsidRDefault="00CC6122">
      <w:pPr>
        <w:pStyle w:val="pj"/>
      </w:pPr>
      <w:r>
        <w:rPr>
          <w:rStyle w:val="s0"/>
        </w:rPr>
        <w:t> </w:t>
      </w:r>
    </w:p>
    <w:p w:rsidR="00000000" w:rsidRDefault="00CC612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17.09.22 г. № 80 (</w:t>
      </w:r>
      <w:hyperlink r:id="rId9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октября 2022 г.)</w:t>
      </w:r>
    </w:p>
    <w:p w:rsidR="00000000" w:rsidRDefault="00CC6122">
      <w:pPr>
        <w:pStyle w:val="pj"/>
      </w:pPr>
      <w:r>
        <w:rPr>
          <w:rStyle w:val="s0"/>
        </w:rPr>
        <w:t> </w:t>
      </w:r>
    </w:p>
    <w:p w:rsidR="00000000" w:rsidRDefault="00CC6122">
      <w:pPr>
        <w:pStyle w:val="pj"/>
      </w:pPr>
      <w:r>
        <w:rPr>
          <w:rStyle w:val="s0"/>
        </w:rPr>
        <w:t>Предыдущие редакции:</w:t>
      </w:r>
    </w:p>
    <w:p w:rsidR="00000000" w:rsidRDefault="00CC6122">
      <w:pPr>
        <w:pStyle w:val="pj"/>
      </w:pPr>
      <w:r>
        <w:rPr>
          <w:rStyle w:val="s0"/>
        </w:rPr>
        <w:t> </w:t>
      </w:r>
    </w:p>
    <w:p w:rsidR="00000000" w:rsidRDefault="00CC6122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17.09.22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122" w:rsidRDefault="00CC6122" w:rsidP="00CC6122">
      <w:r>
        <w:separator/>
      </w:r>
    </w:p>
  </w:endnote>
  <w:endnote w:type="continuationSeparator" w:id="0">
    <w:p w:rsidR="00CC6122" w:rsidRDefault="00CC6122" w:rsidP="00CC6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122" w:rsidRDefault="00CC6122" w:rsidP="00CC6122">
      <w:r>
        <w:separator/>
      </w:r>
    </w:p>
  </w:footnote>
  <w:footnote w:type="continuationSeparator" w:id="0">
    <w:p w:rsidR="00CC6122" w:rsidRDefault="00CC6122" w:rsidP="00CC61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 w:rsidP="00CC6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122" w:rsidRPr="00CC6122" w:rsidRDefault="00CC6122" w:rsidP="00CC6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валютой» (с изменениями от 01.10.2022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122" w:rsidRDefault="00CC61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122"/>
    <w:rsid w:val="00CC6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1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1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1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1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49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54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149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1152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февраля 2022 года № 20 «Об утверждении Требований к Правилам внутреннего контроля в целях противодействия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 для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валютой» (с изменениями от 01.10.2022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2023-11-04T01:35:00Z</dcterms:created>
  <dcterms:modified xsi:type="dcterms:W3CDTF">2023-11-04T01:35:00Z</dcterms:modified>
</cp:coreProperties>
</file>