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0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5533-2013 «Стекло узорчатое. Технические условия»</w:t>
      </w:r>
    </w:p>
    <w:p w:rsidR="00000000" w:rsidRDefault="00D01095">
      <w:pPr>
        <w:ind w:firstLine="400"/>
        <w:jc w:val="both"/>
      </w:pPr>
      <w:r>
        <w:rPr>
          <w:rStyle w:val="S0"/>
        </w:rPr>
        <w:t> </w:t>
      </w:r>
    </w:p>
    <w:p w:rsidR="00000000" w:rsidRDefault="00D01095">
      <w:pPr>
        <w:ind w:firstLine="400"/>
        <w:jc w:val="both"/>
      </w:pPr>
      <w:r>
        <w:rPr>
          <w:rStyle w:val="S0"/>
        </w:rPr>
        <w:t xml:space="preserve">МКС 81.040.30 </w:t>
      </w:r>
    </w:p>
    <w:p w:rsidR="00000000" w:rsidRDefault="00D01095">
      <w:pPr>
        <w:ind w:firstLine="400"/>
        <w:jc w:val="right"/>
      </w:pPr>
      <w:r>
        <w:rPr>
          <w:rStyle w:val="S0"/>
        </w:rPr>
        <w:t xml:space="preserve">Дата введения 2015-08-01 </w:t>
      </w:r>
    </w:p>
    <w:p w:rsidR="00000000" w:rsidRDefault="00D01095">
      <w:pPr>
        <w:ind w:firstLine="400"/>
        <w:jc w:val="both"/>
      </w:pPr>
      <w:r>
        <w:rPr>
          <w:rStyle w:val="S0"/>
        </w:rPr>
        <w:t> </w:t>
      </w:r>
    </w:p>
    <w:p w:rsidR="00000000" w:rsidRDefault="00D01095">
      <w:pPr>
        <w:ind w:firstLine="400"/>
        <w:jc w:val="both"/>
      </w:pPr>
      <w:r>
        <w:rPr>
          <w:rStyle w:val="S0"/>
          <w:b/>
          <w:bCs/>
        </w:rPr>
        <w:t>Сведения о стандарте</w:t>
      </w:r>
    </w:p>
    <w:p w:rsidR="00000000" w:rsidRDefault="00D01095">
      <w:pPr>
        <w:ind w:firstLine="400"/>
        <w:jc w:val="both"/>
      </w:pPr>
      <w:r>
        <w:rPr>
          <w:rStyle w:val="S0"/>
        </w:rPr>
        <w:t> </w:t>
      </w:r>
    </w:p>
    <w:p w:rsidR="00000000" w:rsidRDefault="00D01095">
      <w:pPr>
        <w:ind w:firstLine="400"/>
        <w:jc w:val="both"/>
      </w:pPr>
      <w:r>
        <w:rPr>
          <w:rStyle w:val="S0"/>
        </w:rPr>
        <w:t>1 РАЗРАБОТАН Открытым акционерным обществом «Институт стекла»</w:t>
      </w:r>
    </w:p>
    <w:p w:rsidR="00000000" w:rsidRDefault="00D01095">
      <w:pPr>
        <w:ind w:firstLine="400"/>
        <w:jc w:val="both"/>
      </w:pPr>
      <w:r>
        <w:rPr>
          <w:rStyle w:val="S0"/>
        </w:rPr>
        <w:t>2 ВНЕСЕН Федеральным агентством по техническому регулированию и метрологии</w:t>
      </w:r>
    </w:p>
    <w:p w:rsidR="00000000" w:rsidRDefault="00D01095">
      <w:pPr>
        <w:ind w:firstLine="400"/>
        <w:jc w:val="both"/>
      </w:pPr>
      <w:r>
        <w:rPr>
          <w:rStyle w:val="S0"/>
        </w:rPr>
        <w:t>3 ПРИНЯТ Межгосударственным советом по стандартизации, метрологии и сертификации (протокол № 60-П от 18 октября 2013 г.)</w:t>
      </w:r>
    </w:p>
    <w:p w:rsidR="00000000" w:rsidRDefault="00D01095">
      <w:pPr>
        <w:ind w:firstLine="400"/>
        <w:jc w:val="both"/>
      </w:pPr>
      <w:r>
        <w:rPr>
          <w:rStyle w:val="S0"/>
        </w:rPr>
        <w:t> </w:t>
      </w:r>
    </w:p>
    <w:p w:rsidR="00000000" w:rsidRDefault="00D01095">
      <w:pPr>
        <w:ind w:firstLine="400"/>
        <w:jc w:val="both"/>
      </w:pPr>
      <w:r>
        <w:rPr>
          <w:rStyle w:val="S0"/>
        </w:rPr>
        <w:t>За принятие проголосовали:</w:t>
      </w:r>
    </w:p>
    <w:p w:rsidR="00000000" w:rsidRDefault="00D0109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2"/>
        <w:gridCol w:w="2688"/>
        <w:gridCol w:w="3861"/>
      </w:tblGrid>
      <w:tr w:rsidR="00000000">
        <w:tc>
          <w:tcPr>
            <w:tcW w:w="15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Краткое наименование стран</w:t>
            </w:r>
            <w:r>
              <w:rPr>
                <w:rStyle w:val="S0"/>
              </w:rPr>
              <w:t>ы по</w:t>
            </w:r>
          </w:p>
          <w:p w:rsidR="00000000" w:rsidRDefault="00D01095">
            <w:pPr>
              <w:jc w:val="center"/>
            </w:pPr>
            <w:r>
              <w:rPr>
                <w:rStyle w:val="S0"/>
              </w:rPr>
              <w:t>МК (ИСО 3166) 004-97</w:t>
            </w:r>
          </w:p>
        </w:tc>
        <w:tc>
          <w:tcPr>
            <w:tcW w:w="14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Код страны по</w:t>
            </w:r>
          </w:p>
          <w:p w:rsidR="00000000" w:rsidRDefault="00D01095">
            <w:pPr>
              <w:jc w:val="center"/>
            </w:pPr>
            <w:r>
              <w:rPr>
                <w:rStyle w:val="S0"/>
              </w:rPr>
              <w:t>МК (ИСО 3166) 004-97</w:t>
            </w:r>
          </w:p>
        </w:tc>
        <w:tc>
          <w:tcPr>
            <w:tcW w:w="20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>Армения</w:t>
            </w:r>
          </w:p>
        </w:tc>
        <w:tc>
          <w:tcPr>
            <w:tcW w:w="1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AM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 xml:space="preserve">Минэкономики Республики Армения </w:t>
            </w:r>
          </w:p>
        </w:tc>
      </w:tr>
      <w:tr w:rsidR="00000000">
        <w:tc>
          <w:tcPr>
            <w:tcW w:w="1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>Беларусь</w:t>
            </w:r>
          </w:p>
        </w:tc>
        <w:tc>
          <w:tcPr>
            <w:tcW w:w="1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BY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 xml:space="preserve">Госстандарт Республики Беларусь </w:t>
            </w:r>
          </w:p>
        </w:tc>
      </w:tr>
      <w:tr w:rsidR="00000000">
        <w:tc>
          <w:tcPr>
            <w:tcW w:w="1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>Киргизия</w:t>
            </w:r>
          </w:p>
        </w:tc>
        <w:tc>
          <w:tcPr>
            <w:tcW w:w="1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KG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 xml:space="preserve">Кыргызстандарт </w:t>
            </w:r>
          </w:p>
        </w:tc>
      </w:tr>
      <w:tr w:rsidR="00000000">
        <w:tc>
          <w:tcPr>
            <w:tcW w:w="1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>Молдова</w:t>
            </w:r>
          </w:p>
        </w:tc>
        <w:tc>
          <w:tcPr>
            <w:tcW w:w="1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MD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 xml:space="preserve">Молдова-Стандарт </w:t>
            </w:r>
          </w:p>
        </w:tc>
      </w:tr>
      <w:tr w:rsidR="00000000">
        <w:tc>
          <w:tcPr>
            <w:tcW w:w="1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>Россия</w:t>
            </w:r>
          </w:p>
        </w:tc>
        <w:tc>
          <w:tcPr>
            <w:tcW w:w="1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RU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 xml:space="preserve">Росстандарт </w:t>
            </w:r>
          </w:p>
        </w:tc>
      </w:tr>
      <w:tr w:rsidR="00000000">
        <w:tc>
          <w:tcPr>
            <w:tcW w:w="1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>Таджикистан</w:t>
            </w:r>
          </w:p>
        </w:tc>
        <w:tc>
          <w:tcPr>
            <w:tcW w:w="1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TJ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 xml:space="preserve">Таджикстандарт </w:t>
            </w:r>
          </w:p>
        </w:tc>
      </w:tr>
      <w:tr w:rsidR="00000000">
        <w:tc>
          <w:tcPr>
            <w:tcW w:w="15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>Узбекистан</w:t>
            </w:r>
          </w:p>
        </w:tc>
        <w:tc>
          <w:tcPr>
            <w:tcW w:w="1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pPr>
              <w:jc w:val="center"/>
            </w:pPr>
            <w:r>
              <w:rPr>
                <w:rStyle w:val="S0"/>
              </w:rPr>
              <w:t>UZ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095">
            <w:r>
              <w:rPr>
                <w:rStyle w:val="S0"/>
              </w:rPr>
              <w:t xml:space="preserve">Узстандарт </w:t>
            </w:r>
          </w:p>
        </w:tc>
      </w:tr>
    </w:tbl>
    <w:p w:rsidR="00000000" w:rsidRDefault="00D01095">
      <w:pPr>
        <w:ind w:firstLine="400"/>
        <w:jc w:val="both"/>
      </w:pPr>
      <w:r>
        <w:rPr>
          <w:rStyle w:val="S0"/>
        </w:rPr>
        <w:t> </w:t>
      </w:r>
    </w:p>
    <w:p w:rsidR="00000000" w:rsidRDefault="00D01095">
      <w:pPr>
        <w:ind w:firstLine="400"/>
        <w:jc w:val="both"/>
      </w:pPr>
      <w:r>
        <w:t>4 Настоящий стандарт соответствует следующим европейским стандартам: EN 572-5:2012 Glass in building - Basic soda lime silicate glass products - Part 5: Patterned glass (Стекло в строительстве. Базовые изделия из натрий-кальций-силикатного стекла. Часть 5:</w:t>
      </w:r>
      <w:r>
        <w:t xml:space="preserve"> Узорчатое стекло), EN 572-8:2012 Glass in building - Basic soda lime silicate glass products - Part 8: Supplied and final cut sizes (Стекло в строительстве. Базовые изделия из натрий-кальций-силикатного стекла. Часть 8. Поставляемые и окончательные размер</w:t>
      </w:r>
      <w:r>
        <w:t>ы) в части требований к номинальной толщине, предельным отклонениям по толщине, смещению узора.</w:t>
      </w:r>
    </w:p>
    <w:p w:rsidR="00000000" w:rsidRDefault="00D01095">
      <w:pPr>
        <w:ind w:firstLine="400"/>
        <w:jc w:val="both"/>
      </w:pPr>
      <w:r>
        <w:rPr>
          <w:rStyle w:val="S0"/>
        </w:rPr>
        <w:t>Степень соответствия - неэквивалентная (NEQ).</w:t>
      </w:r>
    </w:p>
    <w:p w:rsidR="00000000" w:rsidRDefault="00D01095">
      <w:pPr>
        <w:ind w:firstLine="400"/>
        <w:jc w:val="both"/>
      </w:pPr>
      <w:r>
        <w:rPr>
          <w:rStyle w:val="S0"/>
        </w:rPr>
        <w:t xml:space="preserve">5 ВЗАМЕН </w:t>
      </w:r>
      <w:hyperlink r:id="rId7" w:history="1">
        <w:r>
          <w:rPr>
            <w:rStyle w:val="a3"/>
          </w:rPr>
          <w:t>ГОСТ 5533-86</w:t>
        </w:r>
      </w:hyperlink>
    </w:p>
    <w:p w:rsidR="00000000" w:rsidRDefault="00D01095">
      <w:pPr>
        <w:ind w:firstLine="400"/>
        <w:jc w:val="both"/>
      </w:pPr>
      <w:r>
        <w:rPr>
          <w:rStyle w:val="S0"/>
        </w:rPr>
        <w:t> </w:t>
      </w:r>
    </w:p>
    <w:p w:rsidR="00000000" w:rsidRDefault="00D0109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095" w:rsidRDefault="00D01095" w:rsidP="00D01095">
      <w:r>
        <w:separator/>
      </w:r>
    </w:p>
  </w:endnote>
  <w:endnote w:type="continuationSeparator" w:id="0">
    <w:p w:rsidR="00D01095" w:rsidRDefault="00D01095" w:rsidP="00D01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95" w:rsidRDefault="00D010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95" w:rsidRDefault="00D010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95" w:rsidRDefault="00D010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095" w:rsidRDefault="00D01095" w:rsidP="00D01095">
      <w:r>
        <w:separator/>
      </w:r>
    </w:p>
  </w:footnote>
  <w:footnote w:type="continuationSeparator" w:id="0">
    <w:p w:rsidR="00D01095" w:rsidRDefault="00D01095" w:rsidP="00D010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95" w:rsidRDefault="00D010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95" w:rsidRDefault="00D01095" w:rsidP="00D01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095" w:rsidRPr="00D01095" w:rsidRDefault="00D01095" w:rsidP="00D01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5533-2013 «СТЕКЛО УЗОРЧАТОЕ.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95" w:rsidRDefault="00D010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095"/>
    <w:rsid w:val="00D01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0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0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91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2024-11-06T23:38:00Z</dcterms:created>
  <dcterms:modified xsi:type="dcterms:W3CDTF">2024-11-06T23:38:00Z</dcterms:modified>
</cp:coreProperties>
</file>