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C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 және жер қойнауын пайдалану туралы» Қазақстан Республикасының Кодексіне уран өндіру мәселелері бойынша өзгерістер мен толықтырулар енгізу туралы» Қазақстан Республикасының 2021 жылғы 9 наурыздағы № 14-VІІ Заңы</w:t>
      </w:r>
    </w:p>
    <w:p w:rsidR="00000000" w:rsidRDefault="00E01C54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E01C54">
      <w:pPr>
        <w:ind w:firstLine="397"/>
        <w:jc w:val="both"/>
      </w:pPr>
      <w:r>
        <w:rPr>
          <w:lang w:val="kk-KZ"/>
        </w:rPr>
        <w:t>Жариялануы: «Егемен Қазақстан» 2021 жылғы 10 наурыз № 46 (30025)</w:t>
      </w:r>
      <w:r>
        <w:t>;</w:t>
      </w:r>
      <w:r>
        <w:rPr>
          <w:rStyle w:val="s0"/>
        </w:rPr>
        <w:t xml:space="preserve"> </w:t>
      </w:r>
      <w:hyperlink r:id="rId7" w:anchor="!/doc/153313/kaz" w:history="1">
        <w:r>
          <w:rPr>
            <w:rStyle w:val="a4"/>
            <w:lang w:val="kk-KZ"/>
          </w:rPr>
          <w:t>«ҚР НҚА электрондық түрдегі эталондық бақылау банкі» АЖ 2021 ж. 11 наурызда</w:t>
        </w:r>
      </w:hyperlink>
      <w:r>
        <w:rPr>
          <w:rStyle w:val="s0"/>
        </w:rPr>
        <w:t>; ҚР Парламентінің Жаршысы 2021 ж., № 5-6 (2825-282</w:t>
      </w:r>
      <w:r>
        <w:rPr>
          <w:rStyle w:val="s0"/>
        </w:rPr>
        <w:t>6)</w:t>
      </w:r>
    </w:p>
    <w:p w:rsidR="00000000" w:rsidRDefault="00E01C54">
      <w:pPr>
        <w:ind w:firstLine="397"/>
        <w:jc w:val="both"/>
      </w:pPr>
      <w:r>
        <w:t> </w:t>
      </w:r>
    </w:p>
    <w:p w:rsidR="00000000" w:rsidRDefault="00E01C54">
      <w:pPr>
        <w:ind w:firstLine="397"/>
        <w:jc w:val="both"/>
      </w:pPr>
      <w:r>
        <w:rPr>
          <w:lang w:val="kk-KZ"/>
        </w:rPr>
        <w:t> </w:t>
      </w:r>
    </w:p>
    <w:p w:rsidR="00000000" w:rsidRDefault="00E01C5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C54" w:rsidRDefault="00E01C54" w:rsidP="00E01C54">
      <w:r>
        <w:separator/>
      </w:r>
    </w:p>
  </w:endnote>
  <w:endnote w:type="continuationSeparator" w:id="0">
    <w:p w:rsidR="00E01C54" w:rsidRDefault="00E01C54" w:rsidP="00E01C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C54" w:rsidRDefault="00E01C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C54" w:rsidRDefault="00E01C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C54" w:rsidRDefault="00E01C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C54" w:rsidRDefault="00E01C54" w:rsidP="00E01C54">
      <w:r>
        <w:separator/>
      </w:r>
    </w:p>
  </w:footnote>
  <w:footnote w:type="continuationSeparator" w:id="0">
    <w:p w:rsidR="00E01C54" w:rsidRDefault="00E01C54" w:rsidP="00E01C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C54" w:rsidRDefault="00E01C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C54" w:rsidRDefault="00E01C54" w:rsidP="00E01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C54" w:rsidRPr="00E01C54" w:rsidRDefault="00E01C54" w:rsidP="00E01C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 қойнауы және жер қойнауын пайдалану туралы» Қазақстан Республикасының Кодексіне уран өндіру мәселелері бойынша өзгерістер мен толықтырулар енгізу туралы» Қазақстан Республикасының 2021 жылғы 9 наурыздағы № 14-VІІ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C54" w:rsidRDefault="00E01C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C54"/>
    <w:rsid w:val="00E01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1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1C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1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1C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1C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1C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1C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1C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432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 қойнауы және жер қойнауын пайдалану туралы» Қазақстан Республикасының Кодексіне уран өндіру мәселелері бойынша өзгерістер мен толықтырулар енгізу туралы» Қазақстан Республикасының 2021 жылғы 9 наурыздағы № 14-VІІ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2023-11-29T14:08:00Z</dcterms:created>
  <dcterms:modified xsi:type="dcterms:W3CDTF">2023-11-29T14:08:00Z</dcterms:modified>
</cp:coreProperties>
</file>