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87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30 июня 2023 года № 523 «Об утверждении Типовых правил оказания социальной помощи, установления ее размеров и определения перечня отдельных категорий нуждающихся граждан» (с изменениями и дополнениями по </w:t>
      </w:r>
      <w:r>
        <w:rPr>
          <w:rStyle w:val="s0"/>
          <w:b/>
          <w:bCs/>
        </w:rPr>
        <w:t>состоянию на 29.09.2024 г.)</w:t>
      </w:r>
    </w:p>
    <w:p w:rsidR="00000000" w:rsidRDefault="0094087D">
      <w:pPr>
        <w:pStyle w:val="pj"/>
      </w:pPr>
      <w:r>
        <w:rPr>
          <w:rStyle w:val="s0"/>
        </w:rPr>
        <w:t> </w:t>
      </w:r>
    </w:p>
    <w:p w:rsidR="00000000" w:rsidRDefault="0094087D">
      <w:pPr>
        <w:pStyle w:val="pj"/>
      </w:pPr>
      <w:r>
        <w:rPr>
          <w:rStyle w:val="s0"/>
        </w:rPr>
        <w:t xml:space="preserve">Опубликовано: </w:t>
      </w:r>
      <w:hyperlink r:id="rId7" w:anchor="!/doc/183871/rus" w:history="1">
        <w:r>
          <w:rPr>
            <w:rStyle w:val="a4"/>
          </w:rPr>
          <w:t>ИС «Эталонный контрольный банк НПА РК в электронном виде» 18 июля 2023</w:t>
        </w:r>
      </w:hyperlink>
      <w:r>
        <w:rPr>
          <w:rStyle w:val="s0"/>
        </w:rPr>
        <w:t xml:space="preserve"> г.; САПП Республики Казахстан 2023 г., № 28, ст. 215</w:t>
      </w:r>
    </w:p>
    <w:p w:rsidR="00000000" w:rsidRDefault="0094087D">
      <w:pPr>
        <w:pStyle w:val="pj"/>
      </w:pPr>
      <w:r>
        <w:rPr>
          <w:rStyle w:val="s0"/>
        </w:rPr>
        <w:t> </w:t>
      </w:r>
    </w:p>
    <w:p w:rsidR="00000000" w:rsidRDefault="0094087D">
      <w:pPr>
        <w:pStyle w:val="pj"/>
      </w:pPr>
      <w:r>
        <w:rPr>
          <w:rStyle w:val="s0"/>
        </w:rPr>
        <w:t>Внесены изменения:</w:t>
      </w:r>
    </w:p>
    <w:p w:rsidR="00000000" w:rsidRDefault="0094087D">
      <w:pPr>
        <w:pStyle w:val="pj"/>
      </w:pPr>
      <w:r>
        <w:rPr>
          <w:rStyle w:val="s0"/>
        </w:rPr>
        <w:t> </w:t>
      </w:r>
    </w:p>
    <w:p w:rsidR="00000000" w:rsidRDefault="0094087D">
      <w:pPr>
        <w:pStyle w:val="pj"/>
      </w:pPr>
      <w:hyperlink r:id="rId8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27.03.24 г. № 228 (введено в действие с 8 апреля 2024 г.);</w:t>
      </w:r>
    </w:p>
    <w:p w:rsidR="00000000" w:rsidRDefault="0094087D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16.09.24 г. № 750 (</w:t>
      </w:r>
      <w:hyperlink r:id="rId1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29 сентября 2024 г.).</w:t>
      </w:r>
    </w:p>
    <w:p w:rsidR="00000000" w:rsidRDefault="0094087D">
      <w:pPr>
        <w:pStyle w:val="pj"/>
      </w:pPr>
      <w:r>
        <w:rPr>
          <w:rStyle w:val="s0"/>
        </w:rPr>
        <w:t> </w:t>
      </w:r>
    </w:p>
    <w:p w:rsidR="00000000" w:rsidRDefault="0094087D">
      <w:pPr>
        <w:pStyle w:val="pj"/>
      </w:pPr>
      <w:r>
        <w:rPr>
          <w:rStyle w:val="s0"/>
        </w:rPr>
        <w:t>Предыдущие редакции:</w:t>
      </w:r>
    </w:p>
    <w:p w:rsidR="00000000" w:rsidRDefault="0094087D">
      <w:pPr>
        <w:pStyle w:val="pj"/>
      </w:pPr>
      <w:r>
        <w:rPr>
          <w:rStyle w:val="s0"/>
        </w:rPr>
        <w:t> </w:t>
      </w:r>
    </w:p>
    <w:p w:rsidR="00000000" w:rsidRDefault="0094087D">
      <w:pPr>
        <w:pStyle w:val="pj"/>
      </w:pPr>
      <w:hyperlink r:id="rId1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27.03.24 г.</w:t>
      </w:r>
    </w:p>
    <w:p w:rsidR="00000000" w:rsidRDefault="0094087D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16.09.24 г.</w:t>
      </w:r>
    </w:p>
    <w:p w:rsidR="00000000" w:rsidRDefault="0094087D">
      <w:pPr>
        <w:pStyle w:val="pj"/>
      </w:pPr>
      <w:r>
        <w:rPr>
          <w:rStyle w:val="s0"/>
        </w:rPr>
        <w:t> </w:t>
      </w:r>
    </w:p>
    <w:p w:rsidR="00000000" w:rsidRDefault="0094087D">
      <w:pPr>
        <w:pStyle w:val="pj"/>
      </w:pPr>
      <w:r>
        <w:t> </w:t>
      </w:r>
    </w:p>
    <w:p w:rsidR="00000000" w:rsidRDefault="0094087D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87D" w:rsidRDefault="0094087D" w:rsidP="0094087D">
      <w:r>
        <w:separator/>
      </w:r>
    </w:p>
  </w:endnote>
  <w:endnote w:type="continuationSeparator" w:id="0">
    <w:p w:rsidR="0094087D" w:rsidRDefault="0094087D" w:rsidP="00940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87D" w:rsidRDefault="009408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87D" w:rsidRDefault="009408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87D" w:rsidRDefault="009408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87D" w:rsidRDefault="0094087D" w:rsidP="0094087D">
      <w:r>
        <w:separator/>
      </w:r>
    </w:p>
  </w:footnote>
  <w:footnote w:type="continuationSeparator" w:id="0">
    <w:p w:rsidR="0094087D" w:rsidRDefault="0094087D" w:rsidP="009408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87D" w:rsidRDefault="009408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87D" w:rsidRDefault="0094087D" w:rsidP="009408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87D" w:rsidRPr="0094087D" w:rsidRDefault="0094087D" w:rsidP="009408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июня 2023 года № 523 «Об утверждении Типовых правил оказания социальной помощи, установления ее размеров и определения перечня отдельных категорий нуждающихся граждан» (с изменениями и дополнениями по состоянию на 29.09.2024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87D" w:rsidRDefault="009408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87D"/>
    <w:rsid w:val="00940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8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8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8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8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8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8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8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8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9929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73625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450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43873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3873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1100</Characters>
  <Application>Microsoft Office Word</Application>
  <DocSecurity>0</DocSecurity>
  <Lines>9</Lines>
  <Paragraphs>2</Paragraphs>
  <ScaleCrop>false</ScaleCrop>
  <Company/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2024-10-01T18:06:00Z</dcterms:created>
  <dcterms:modified xsi:type="dcterms:W3CDTF">2024-10-01T18:06:00Z</dcterms:modified>
</cp:coreProperties>
</file>