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3CA4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29 апреля 2019 года № 48 «О внесении изменений в некоторые решения Комиссии Таможенного союза и Евразийской экономической комиссии в отношении отдельных видов гражданских пассажирских самолетов» (г. Нур-</w:t>
      </w:r>
      <w:r>
        <w:rPr>
          <w:rStyle w:val="s0"/>
          <w:b/>
          <w:bCs/>
        </w:rPr>
        <w:t>Султан) (с изменениями от 25.07.2024 г.)</w:t>
      </w:r>
    </w:p>
    <w:p w:rsidR="00000000" w:rsidRDefault="00093CA4">
      <w:pPr>
        <w:pStyle w:val="pj"/>
      </w:pPr>
      <w:r>
        <w:rPr>
          <w:rStyle w:val="s0"/>
          <w:b/>
          <w:bCs/>
        </w:rPr>
        <w:t> </w:t>
      </w:r>
    </w:p>
    <w:p w:rsidR="00000000" w:rsidRDefault="00093CA4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29 мая 2015 г.</w:t>
      </w:r>
    </w:p>
    <w:p w:rsidR="00000000" w:rsidRDefault="00093CA4">
      <w:pPr>
        <w:pStyle w:val="pj"/>
      </w:pPr>
      <w:r>
        <w:t> </w:t>
      </w:r>
    </w:p>
    <w:p w:rsidR="00000000" w:rsidRDefault="00093CA4">
      <w:pPr>
        <w:pStyle w:val="pj"/>
      </w:pPr>
      <w:r>
        <w:t xml:space="preserve">Внесены изменения: </w:t>
      </w:r>
    </w:p>
    <w:p w:rsidR="00000000" w:rsidRDefault="00093CA4">
      <w:pPr>
        <w:pStyle w:val="pj"/>
      </w:pPr>
      <w:r>
        <w:t> </w:t>
      </w:r>
    </w:p>
    <w:p w:rsidR="00000000" w:rsidRDefault="00093CA4">
      <w:pPr>
        <w:pStyle w:val="pj"/>
      </w:pPr>
      <w:hyperlink r:id="rId8" w:anchor="sub_id=35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22.04.24 г. № 54 (</w:t>
      </w:r>
      <w:hyperlink r:id="rId9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июля 2024 г.)</w:t>
      </w:r>
    </w:p>
    <w:p w:rsidR="00000000" w:rsidRDefault="00093CA4">
      <w:pPr>
        <w:pStyle w:val="pj"/>
      </w:pPr>
      <w:r>
        <w:rPr>
          <w:rStyle w:val="s0"/>
        </w:rPr>
        <w:t> </w:t>
      </w:r>
    </w:p>
    <w:p w:rsidR="00000000" w:rsidRDefault="00093CA4">
      <w:pPr>
        <w:pStyle w:val="pj"/>
      </w:pPr>
      <w:r>
        <w:t xml:space="preserve">Предыдущие редакции: </w:t>
      </w:r>
    </w:p>
    <w:p w:rsidR="00000000" w:rsidRDefault="00093CA4">
      <w:pPr>
        <w:pStyle w:val="pj"/>
      </w:pPr>
      <w:r>
        <w:t> </w:t>
      </w:r>
    </w:p>
    <w:p w:rsidR="00000000" w:rsidRDefault="00093CA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22.04.24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3CA4" w:rsidRDefault="00093CA4" w:rsidP="00093CA4">
      <w:r>
        <w:separator/>
      </w:r>
    </w:p>
  </w:endnote>
  <w:endnote w:type="continuationSeparator" w:id="0">
    <w:p w:rsidR="00093CA4" w:rsidRDefault="00093CA4" w:rsidP="00093C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CA4" w:rsidRDefault="00093C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CA4" w:rsidRDefault="00093C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CA4" w:rsidRDefault="00093C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3CA4" w:rsidRDefault="00093CA4" w:rsidP="00093CA4">
      <w:r>
        <w:separator/>
      </w:r>
    </w:p>
  </w:footnote>
  <w:footnote w:type="continuationSeparator" w:id="0">
    <w:p w:rsidR="00093CA4" w:rsidRDefault="00093CA4" w:rsidP="00093C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CA4" w:rsidRDefault="00093C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CA4" w:rsidRDefault="00093CA4" w:rsidP="00093C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3CA4" w:rsidRPr="00093CA4" w:rsidRDefault="00093CA4" w:rsidP="00093C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29 апреля 2019 года № 48 «О внесении изменений в некоторые решения Комиссии Таможенного союза и Евразийской экономической комиссии в отношении отдельных видов гражданских пассажирских самолетов» (г. Нур-Султан) (с изменениями от 25.07.2024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CA4" w:rsidRDefault="00093C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3CA4"/>
    <w:rsid w:val="00093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3C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3C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3C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3C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3C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3C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3C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3C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260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2782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3260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794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2025-02-12T19:45:00Z</dcterms:created>
  <dcterms:modified xsi:type="dcterms:W3CDTF">2025-02-12T19:45:00Z</dcterms:modified>
</cp:coreProperties>
</file>