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AB1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финансов Республики Казахстан от 27 июня 2023 года № 709</w:t>
      </w:r>
      <w:r>
        <w:rPr>
          <w:rStyle w:val="s1"/>
        </w:rPr>
        <w:br/>
        <w:t>Об утверждении формы представления сведений цифровым майнинговым пулом о распределенных им цифровых</w:t>
      </w:r>
      <w:r>
        <w:rPr>
          <w:rStyle w:val="s1"/>
        </w:rPr>
        <w:br/>
        <w:t>активах между лицами, осуществляющими деятельность п</w:t>
      </w:r>
      <w:r>
        <w:rPr>
          <w:rStyle w:val="s1"/>
        </w:rPr>
        <w:t>о цифровому майнингу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j"/>
      </w:pPr>
      <w:r>
        <w:rPr>
          <w:rStyle w:val="s0"/>
        </w:rPr>
        <w:t xml:space="preserve">В соответствии с </w:t>
      </w:r>
      <w:hyperlink r:id="rId7" w:anchor="sub_id=260000" w:history="1">
        <w:r>
          <w:rPr>
            <w:rStyle w:val="a4"/>
          </w:rPr>
          <w:t>пунктом 26 статьи 26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E4AB1">
      <w:pPr>
        <w:pStyle w:val="pj"/>
      </w:pPr>
      <w:r>
        <w:rPr>
          <w:rStyle w:val="s0"/>
        </w:rPr>
        <w:t xml:space="preserve">1. Утвердить прилагаемую </w:t>
      </w:r>
      <w:hyperlink w:anchor="sub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майнингу.</w:t>
      </w:r>
    </w:p>
    <w:p w:rsidR="00000000" w:rsidRDefault="00AE4AB1">
      <w:pPr>
        <w:pStyle w:val="pj"/>
      </w:pPr>
      <w:r>
        <w:rPr>
          <w:rStyle w:val="s0"/>
        </w:rPr>
        <w:t>2. Комитету государственных доходов Министер</w:t>
      </w:r>
      <w:r>
        <w:rPr>
          <w:rStyle w:val="s0"/>
        </w:rPr>
        <w:t>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AE4AB1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</w:t>
      </w:r>
      <w:r>
        <w:rPr>
          <w:rStyle w:val="s0"/>
        </w:rPr>
        <w:t>ки Казахстан;</w:t>
      </w:r>
    </w:p>
    <w:p w:rsidR="00000000" w:rsidRDefault="00AE4AB1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AE4AB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</w:t>
      </w:r>
      <w:r>
        <w:rPr>
          <w:rStyle w:val="s0"/>
        </w:rPr>
        <w:t xml:space="preserve"> 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пункта;</w:t>
      </w:r>
    </w:p>
    <w:p w:rsidR="00000000" w:rsidRDefault="00AE4AB1">
      <w:pPr>
        <w:pStyle w:val="pj"/>
      </w:pPr>
      <w:r>
        <w:rPr>
          <w:rStyle w:val="s0"/>
        </w:rPr>
        <w:t xml:space="preserve">3. Настоящий приказ вводится в действие с 1 января 2024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AE4AB1">
            <w:pPr>
              <w:pStyle w:val="p"/>
            </w:pPr>
            <w:r>
              <w:rPr>
                <w:rStyle w:val="s0"/>
                <w:b/>
                <w:bCs/>
              </w:rPr>
              <w:t xml:space="preserve">- Министр финансов </w:t>
            </w:r>
          </w:p>
          <w:p w:rsidR="00000000" w:rsidRDefault="00AE4AB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E4AB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E4AB1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AE4AB1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AE4AB1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AE4AB1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AE4AB1">
      <w:pPr>
        <w:pStyle w:val="pr"/>
      </w:pPr>
      <w:r>
        <w:rPr>
          <w:rStyle w:val="s0"/>
        </w:rPr>
        <w:t>Министра финансов</w:t>
      </w:r>
    </w:p>
    <w:p w:rsidR="00000000" w:rsidRDefault="00AE4AB1">
      <w:pPr>
        <w:pStyle w:val="pr"/>
      </w:pPr>
      <w:r>
        <w:rPr>
          <w:rStyle w:val="s0"/>
        </w:rPr>
        <w:t>Республики Казахстан</w:t>
      </w:r>
    </w:p>
    <w:p w:rsidR="00000000" w:rsidRDefault="00AE4AB1">
      <w:pPr>
        <w:pStyle w:val="pr"/>
      </w:pPr>
      <w:r>
        <w:rPr>
          <w:rStyle w:val="s0"/>
        </w:rPr>
        <w:t>от 27 июня 2023 года № 709</w:t>
      </w:r>
    </w:p>
    <w:p w:rsidR="00000000" w:rsidRDefault="00AE4AB1">
      <w:pPr>
        <w:pStyle w:val="pr"/>
      </w:pPr>
      <w:r>
        <w:rPr>
          <w:rStyle w:val="s0"/>
        </w:rPr>
        <w:t> </w:t>
      </w:r>
    </w:p>
    <w:p w:rsidR="00000000" w:rsidRDefault="00AE4AB1">
      <w:pPr>
        <w:pStyle w:val="pr"/>
      </w:pPr>
      <w:r>
        <w:rPr>
          <w:rStyle w:val="s0"/>
        </w:rPr>
        <w:t>Форма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c"/>
      </w:pPr>
      <w:r>
        <w:rPr>
          <w:rStyle w:val="s1"/>
        </w:rPr>
        <w:t>Сведения о распределенных цифровым майнинговым пулом цифровых активов между лицами,</w:t>
      </w:r>
      <w:r>
        <w:rPr>
          <w:rStyle w:val="s1"/>
        </w:rPr>
        <w:br/>
        <w:t>осуществляющими деятельность по цифровому майнингу за период ______ 20___ год</w:t>
      </w:r>
    </w:p>
    <w:p w:rsidR="00000000" w:rsidRDefault="00AE4AB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366"/>
        <w:gridCol w:w="1715"/>
        <w:gridCol w:w="1180"/>
        <w:gridCol w:w="1603"/>
        <w:gridCol w:w="1964"/>
        <w:gridCol w:w="1964"/>
        <w:gridCol w:w="1964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№</w:t>
            </w:r>
          </w:p>
        </w:tc>
        <w:tc>
          <w:tcPr>
            <w:tcW w:w="90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Индивидуальный идентификационный номер/ бизнес идентификационный номер цифрового майнера</w:t>
            </w:r>
          </w:p>
        </w:tc>
        <w:tc>
          <w:tcPr>
            <w:tcW w:w="46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Наименование цифрового майнера</w:t>
            </w:r>
          </w:p>
        </w:tc>
        <w:tc>
          <w:tcPr>
            <w:tcW w:w="4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Номер лицензии и дата выдачи</w:t>
            </w:r>
          </w:p>
        </w:tc>
        <w:tc>
          <w:tcPr>
            <w:tcW w:w="6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Реквизиты (адрес) цифрового электронного кошелька</w:t>
            </w:r>
          </w:p>
        </w:tc>
        <w:tc>
          <w:tcPr>
            <w:tcW w:w="67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Дата распределения необеспеченного цифрового актива</w:t>
            </w:r>
          </w:p>
        </w:tc>
        <w:tc>
          <w:tcPr>
            <w:tcW w:w="8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Наименование необеспеченного цифрового актива, распределенного цифровому майнеру</w:t>
            </w:r>
          </w:p>
        </w:tc>
        <w:tc>
          <w:tcPr>
            <w:tcW w:w="8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Количество необеспеченного цифрового актива, распределенного цифровому майнеру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3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6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8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E4AB1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0"/>
        <w:gridCol w:w="1417"/>
        <w:gridCol w:w="2157"/>
        <w:gridCol w:w="1417"/>
      </w:tblGrid>
      <w:tr w:rsidR="00000000">
        <w:tc>
          <w:tcPr>
            <w:tcW w:w="4943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  <w:divId w:val="1162814419"/>
            </w:pPr>
            <w:r>
              <w:t>Комиссия майнингового пула</w:t>
            </w:r>
          </w:p>
        </w:tc>
      </w:tr>
      <w:tr w:rsidR="00000000">
        <w:tc>
          <w:tcPr>
            <w:tcW w:w="309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в цифровых активах</w:t>
            </w:r>
          </w:p>
        </w:tc>
        <w:tc>
          <w:tcPr>
            <w:tcW w:w="1845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в валюте</w:t>
            </w:r>
          </w:p>
        </w:tc>
      </w:tr>
      <w:tr w:rsidR="00000000">
        <w:tc>
          <w:tcPr>
            <w:tcW w:w="24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Наименование необеспеченного цифрового актива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Количество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Наименование валюты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Количество</w:t>
            </w:r>
          </w:p>
        </w:tc>
      </w:tr>
      <w:tr w:rsidR="00000000">
        <w:tc>
          <w:tcPr>
            <w:tcW w:w="24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9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10</w:t>
            </w: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11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12</w:t>
            </w:r>
          </w:p>
        </w:tc>
      </w:tr>
      <w:tr w:rsidR="00000000">
        <w:tc>
          <w:tcPr>
            <w:tcW w:w="242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pStyle w:val="pji"/>
            </w:pPr>
            <w:r>
              <w:t> </w:t>
            </w: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B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E4AB1">
      <w:pPr>
        <w:pStyle w:val="pj"/>
      </w:pPr>
      <w:r>
        <w:rPr>
          <w:rStyle w:val="s0"/>
        </w:rPr>
        <w:t>Индивидуальный идентификационный номер/бизнес идентификационный номер цифрового майнингового пула:</w:t>
      </w:r>
    </w:p>
    <w:p w:rsidR="00000000" w:rsidRDefault="00AE4AB1">
      <w:pPr>
        <w:pStyle w:val="pj"/>
      </w:pPr>
      <w:r>
        <w:rPr>
          <w:rStyle w:val="s0"/>
        </w:rPr>
        <w:t>______________________________________________________</w:t>
      </w:r>
    </w:p>
    <w:p w:rsidR="00000000" w:rsidRDefault="00AE4AB1">
      <w:pPr>
        <w:pStyle w:val="pj"/>
      </w:pPr>
      <w:r>
        <w:rPr>
          <w:rStyle w:val="s0"/>
        </w:rPr>
        <w:t>_________________________________________ _____________________________________</w:t>
      </w:r>
    </w:p>
    <w:p w:rsidR="00000000" w:rsidRDefault="00AE4AB1">
      <w:pPr>
        <w:pStyle w:val="pj"/>
      </w:pPr>
      <w:r>
        <w:rPr>
          <w:rStyle w:val="s0"/>
        </w:rPr>
        <w:t>Наименование майнингов</w:t>
      </w:r>
      <w:r>
        <w:rPr>
          <w:rStyle w:val="s0"/>
        </w:rPr>
        <w:t>ого пула фамилия, имя, отчество (при его наличии)</w:t>
      </w:r>
    </w:p>
    <w:p w:rsidR="00000000" w:rsidRDefault="00AE4AB1">
      <w:pPr>
        <w:pStyle w:val="pj"/>
      </w:pPr>
      <w:r>
        <w:rPr>
          <w:rStyle w:val="s0"/>
        </w:rPr>
        <w:t>руководителя или лица его замещающего</w:t>
      </w:r>
    </w:p>
    <w:p w:rsidR="00000000" w:rsidRDefault="00AE4AB1">
      <w:pPr>
        <w:pStyle w:val="pr"/>
      </w:pPr>
      <w:r>
        <w:rPr>
          <w:rStyle w:val="s0"/>
        </w:rPr>
        <w:t>Приложение к форме</w:t>
      </w:r>
    </w:p>
    <w:p w:rsidR="00000000" w:rsidRDefault="00AE4AB1">
      <w:pPr>
        <w:pStyle w:val="pr"/>
      </w:pPr>
      <w:r>
        <w:rPr>
          <w:rStyle w:val="s0"/>
        </w:rPr>
        <w:t>представления сведений цифровым</w:t>
      </w:r>
    </w:p>
    <w:p w:rsidR="00000000" w:rsidRDefault="00AE4AB1">
      <w:pPr>
        <w:pStyle w:val="pr"/>
      </w:pPr>
      <w:r>
        <w:rPr>
          <w:rStyle w:val="s0"/>
        </w:rPr>
        <w:t>майнинговым пулом о распределенных</w:t>
      </w:r>
    </w:p>
    <w:p w:rsidR="00000000" w:rsidRDefault="00AE4AB1">
      <w:pPr>
        <w:pStyle w:val="pr"/>
      </w:pPr>
      <w:r>
        <w:rPr>
          <w:rStyle w:val="s0"/>
        </w:rPr>
        <w:t>им цифровых активах между лицами,</w:t>
      </w:r>
    </w:p>
    <w:p w:rsidR="00000000" w:rsidRDefault="00AE4AB1">
      <w:pPr>
        <w:pStyle w:val="pr"/>
      </w:pPr>
      <w:r>
        <w:rPr>
          <w:rStyle w:val="s0"/>
        </w:rPr>
        <w:t>осуществляющими деятельность</w:t>
      </w:r>
    </w:p>
    <w:p w:rsidR="00000000" w:rsidRDefault="00AE4AB1">
      <w:pPr>
        <w:pStyle w:val="pr"/>
      </w:pPr>
      <w:r>
        <w:rPr>
          <w:rStyle w:val="s0"/>
        </w:rPr>
        <w:t>цифрового майнинга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c"/>
      </w:pPr>
      <w:r>
        <w:rPr>
          <w:rStyle w:val="s1"/>
        </w:rPr>
        <w:t>Пояснение по заполнению формы представления сведений цифровым майнинговым пулом о распределенных</w:t>
      </w:r>
      <w:r>
        <w:rPr>
          <w:rStyle w:val="s1"/>
        </w:rPr>
        <w:br/>
        <w:t>им цифровых активах между лицами, осуществляющими деятельность по цифровому майнингу</w:t>
      </w:r>
    </w:p>
    <w:p w:rsidR="00000000" w:rsidRDefault="00AE4AB1">
      <w:pPr>
        <w:pStyle w:val="pj"/>
      </w:pPr>
      <w:r>
        <w:rPr>
          <w:rStyle w:val="s0"/>
        </w:rPr>
        <w:t> </w:t>
      </w:r>
    </w:p>
    <w:p w:rsidR="00000000" w:rsidRDefault="00AE4AB1">
      <w:pPr>
        <w:pStyle w:val="pj"/>
      </w:pPr>
      <w:r>
        <w:rPr>
          <w:rStyle w:val="s0"/>
        </w:rPr>
        <w:t xml:space="preserve">1. Сведения о количестве распределенных цифровых активах и комиссии </w:t>
      </w:r>
      <w:r>
        <w:rPr>
          <w:rStyle w:val="s0"/>
        </w:rPr>
        <w:t>майнинговых пулов предоставляется для определения дохода цифровых майнеров и майнинговых пулов в целях налогообложения.</w:t>
      </w:r>
    </w:p>
    <w:p w:rsidR="00000000" w:rsidRDefault="00AE4AB1">
      <w:pPr>
        <w:pStyle w:val="pj"/>
      </w:pPr>
      <w:r>
        <w:rPr>
          <w:rStyle w:val="s0"/>
        </w:rPr>
        <w:t>2. Цифровой майнинговый пул ежемесячно не позднее 25 числа месяца, следующего за месяцем представления таких сведений направляет уполном</w:t>
      </w:r>
      <w:r>
        <w:rPr>
          <w:rStyle w:val="s0"/>
        </w:rPr>
        <w:t>оченному органу сведения о распределенных им цифровых активах между лицами, осуществляющими деятельность по цифровому майнингу согласно утвержденной форме.</w:t>
      </w:r>
    </w:p>
    <w:p w:rsidR="00000000" w:rsidRDefault="00AE4AB1">
      <w:pPr>
        <w:pStyle w:val="pj"/>
      </w:pPr>
      <w:r>
        <w:rPr>
          <w:rStyle w:val="s0"/>
        </w:rPr>
        <w:t>3. В форме представления сведений цифровым майнинговым пулом о распределенных им цифровых активах ме</w:t>
      </w:r>
      <w:r>
        <w:rPr>
          <w:rStyle w:val="s0"/>
        </w:rPr>
        <w:t>жду лицами, осуществляющими деятельность цифрового майнинга отражаются следующие сведения:</w:t>
      </w:r>
    </w:p>
    <w:p w:rsidR="00000000" w:rsidRDefault="00AE4AB1">
      <w:pPr>
        <w:pStyle w:val="pj"/>
      </w:pPr>
      <w:r>
        <w:rPr>
          <w:rStyle w:val="s0"/>
        </w:rPr>
        <w:t>в графе 1 указывается номер по порядку;</w:t>
      </w:r>
    </w:p>
    <w:p w:rsidR="00000000" w:rsidRDefault="00AE4AB1">
      <w:pPr>
        <w:pStyle w:val="pj"/>
      </w:pPr>
      <w:r>
        <w:rPr>
          <w:rStyle w:val="s0"/>
        </w:rPr>
        <w:t>в графе 2 указывается индивидуальный идентификационный номер/бизнес идентификационный номер цифрового майнера;</w:t>
      </w:r>
    </w:p>
    <w:p w:rsidR="00000000" w:rsidRDefault="00AE4AB1">
      <w:pPr>
        <w:pStyle w:val="pj"/>
      </w:pPr>
      <w:r>
        <w:rPr>
          <w:rStyle w:val="s0"/>
        </w:rPr>
        <w:t>в графе 3 указ</w:t>
      </w:r>
      <w:r>
        <w:rPr>
          <w:rStyle w:val="s0"/>
        </w:rPr>
        <w:t>ывается наименование цифрового майнера;</w:t>
      </w:r>
    </w:p>
    <w:p w:rsidR="00000000" w:rsidRDefault="00AE4AB1">
      <w:pPr>
        <w:pStyle w:val="pj"/>
      </w:pPr>
      <w:r>
        <w:rPr>
          <w:rStyle w:val="s0"/>
        </w:rPr>
        <w:t>в графе 4 указывается номер лицензии на осуществление деятельности по цифровому майнингу и дата ее выдачи;</w:t>
      </w:r>
    </w:p>
    <w:p w:rsidR="00000000" w:rsidRDefault="00AE4AB1">
      <w:pPr>
        <w:pStyle w:val="pj"/>
      </w:pPr>
      <w:r>
        <w:rPr>
          <w:rStyle w:val="s0"/>
        </w:rPr>
        <w:t>в графе 5 указывается реквизиты (адрес) цифрового электронного кошелька;</w:t>
      </w:r>
    </w:p>
    <w:p w:rsidR="00000000" w:rsidRDefault="00AE4AB1">
      <w:pPr>
        <w:pStyle w:val="pj"/>
      </w:pPr>
      <w:r>
        <w:rPr>
          <w:rStyle w:val="s0"/>
        </w:rPr>
        <w:t>в графе 6 указывается дата распредел</w:t>
      </w:r>
      <w:r>
        <w:rPr>
          <w:rStyle w:val="s0"/>
        </w:rPr>
        <w:t>ения необеспеченного цифрового актива;</w:t>
      </w:r>
    </w:p>
    <w:p w:rsidR="00000000" w:rsidRDefault="00AE4AB1">
      <w:pPr>
        <w:pStyle w:val="pj"/>
      </w:pPr>
      <w:r>
        <w:rPr>
          <w:rStyle w:val="s0"/>
        </w:rPr>
        <w:t>в графе 7 указывается наименование необеспеченного цифрового актива, распределенного цифровому майнеру;</w:t>
      </w:r>
    </w:p>
    <w:p w:rsidR="00000000" w:rsidRDefault="00AE4AB1">
      <w:pPr>
        <w:pStyle w:val="pj"/>
      </w:pPr>
      <w:r>
        <w:rPr>
          <w:rStyle w:val="s0"/>
        </w:rPr>
        <w:t>в графе 8 указывается количество необеспеченного цифрового актива, распределенного цифровому майнеру;</w:t>
      </w:r>
    </w:p>
    <w:p w:rsidR="00000000" w:rsidRDefault="00AE4AB1">
      <w:pPr>
        <w:pStyle w:val="pj"/>
      </w:pPr>
      <w:r>
        <w:rPr>
          <w:rStyle w:val="s0"/>
        </w:rPr>
        <w:t>в графе 9 у</w:t>
      </w:r>
      <w:r>
        <w:rPr>
          <w:rStyle w:val="s0"/>
        </w:rPr>
        <w:t>казывается наименование необеспеченного цифрового актива, полученного майнинговым пулом в виде комиссии;</w:t>
      </w:r>
    </w:p>
    <w:p w:rsidR="00000000" w:rsidRDefault="00AE4AB1">
      <w:pPr>
        <w:pStyle w:val="pj"/>
      </w:pPr>
      <w:r>
        <w:rPr>
          <w:rStyle w:val="s0"/>
        </w:rPr>
        <w:t>в графе 10 указывается количество необеспеченного цифрового актива, полученного майнинговым пулом в виде комиссии;</w:t>
      </w:r>
    </w:p>
    <w:p w:rsidR="00000000" w:rsidRDefault="00AE4AB1">
      <w:pPr>
        <w:pStyle w:val="pj"/>
      </w:pPr>
      <w:r>
        <w:rPr>
          <w:rStyle w:val="s0"/>
        </w:rPr>
        <w:t xml:space="preserve">в графе 11 указывается наименование </w:t>
      </w:r>
      <w:r>
        <w:rPr>
          <w:rStyle w:val="s0"/>
        </w:rPr>
        <w:t>валюты, полученного майнинговым пулом в виде комиссии;</w:t>
      </w:r>
    </w:p>
    <w:p w:rsidR="00000000" w:rsidRDefault="00AE4AB1">
      <w:pPr>
        <w:pStyle w:val="pj"/>
      </w:pPr>
      <w:r>
        <w:rPr>
          <w:rStyle w:val="s0"/>
        </w:rPr>
        <w:t>в графе 12 указывается количество валюты, полученного майнинговым пулом в виде комиссии.</w:t>
      </w:r>
    </w:p>
    <w:p w:rsidR="00000000" w:rsidRDefault="00AE4AB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AB1" w:rsidRDefault="00AE4AB1" w:rsidP="00AE4AB1">
      <w:r>
        <w:separator/>
      </w:r>
    </w:p>
  </w:endnote>
  <w:endnote w:type="continuationSeparator" w:id="0">
    <w:p w:rsidR="00AE4AB1" w:rsidRDefault="00AE4AB1" w:rsidP="00AE4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B1" w:rsidRDefault="00AE4A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B1" w:rsidRDefault="00AE4A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B1" w:rsidRDefault="00AE4A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AB1" w:rsidRDefault="00AE4AB1" w:rsidP="00AE4AB1">
      <w:r>
        <w:separator/>
      </w:r>
    </w:p>
  </w:footnote>
  <w:footnote w:type="continuationSeparator" w:id="0">
    <w:p w:rsidR="00AE4AB1" w:rsidRDefault="00AE4AB1" w:rsidP="00AE4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B1" w:rsidRDefault="00AE4A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B1" w:rsidRDefault="00AE4AB1" w:rsidP="00AE4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AB1" w:rsidRDefault="00AE4AB1" w:rsidP="00AE4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27 июня 2023 года № 709 «Об утверждении формы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майнингу»</w:t>
    </w:r>
  </w:p>
  <w:p w:rsidR="00AE4AB1" w:rsidRPr="00AE4AB1" w:rsidRDefault="00AE4AB1" w:rsidP="00AE4A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B1" w:rsidRDefault="00AE4A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AB1"/>
    <w:rsid w:val="00AE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4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AB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AB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E4A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AB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A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AB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81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10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486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410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761</Words>
  <Characters>4340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27 июня 2023 года № 709 «Об утверждении формы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2023-12-31T18:55:00Z</dcterms:created>
  <dcterms:modified xsi:type="dcterms:W3CDTF">2023-12-31T18:55:00Z</dcterms:modified>
</cp:coreProperties>
</file>