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0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«Ғарыш қызметі саласындағы жобаларға салалық сараптаманы жүзеге асыру қағидаларын бекіту туралы» Қазақстан Республикасы Инвестициялар және даму министрінің 2015 жылғы 24 сәуірдегі № 483 бұйрығына өзгеріс енгізу туралы» Қазақстан Республикасы Инвестициялар </w:t>
      </w:r>
      <w:r>
        <w:rPr>
          <w:rStyle w:val="s0"/>
          <w:b/>
          <w:bCs/>
        </w:rPr>
        <w:t>және даму министрінің 2016 жылғы 20 маусымдағы № 508 бұйрығы</w:t>
      </w:r>
    </w:p>
    <w:p w:rsidR="00000000" w:rsidRDefault="00B4207B">
      <w:r>
        <w:t> </w:t>
      </w:r>
    </w:p>
    <w:p w:rsidR="00000000" w:rsidRDefault="00B4207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21 шілдеде № 13955 тіркелді</w:t>
      </w:r>
    </w:p>
    <w:p w:rsidR="00000000" w:rsidRDefault="00B4207B">
      <w:r>
        <w:t> </w:t>
      </w:r>
    </w:p>
    <w:p w:rsidR="00000000" w:rsidRDefault="00B4207B">
      <w:pPr>
        <w:ind w:firstLine="400"/>
        <w:jc w:val="both"/>
      </w:pPr>
      <w:hyperlink r:id="rId7" w:history="1">
        <w:r>
          <w:rPr>
            <w:rStyle w:val="a3"/>
          </w:rPr>
          <w:t>Жариялануы: Қазақстан Республикасы нормативтік құқықтық актілерінің «Әділет» ақпараттық-құқықтық жүйесі 2016 ж. 3 тамызда</w:t>
        </w:r>
      </w:hyperlink>
      <w:r>
        <w:rPr>
          <w:rStyle w:val="s0"/>
        </w:rPr>
        <w:t>; «Егемен Қазақстан» 2017 жылғы 31 қазан № 209 (29190)</w:t>
      </w:r>
    </w:p>
    <w:p w:rsidR="00000000" w:rsidRDefault="00B4207B">
      <w:pPr>
        <w:ind w:firstLine="400"/>
        <w:jc w:val="both"/>
      </w:pPr>
      <w:r>
        <w:rPr>
          <w:rStyle w:val="s0"/>
        </w:rPr>
        <w:t> </w:t>
      </w:r>
    </w:p>
    <w:p w:rsidR="00000000" w:rsidRDefault="00B4207B">
      <w:pPr>
        <w:ind w:firstLine="400"/>
        <w:jc w:val="both"/>
      </w:pPr>
      <w:r>
        <w:t> </w:t>
      </w:r>
    </w:p>
    <w:p w:rsidR="00000000" w:rsidRDefault="00B4207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07B" w:rsidRDefault="00B4207B" w:rsidP="00B4207B">
      <w:r>
        <w:separator/>
      </w:r>
    </w:p>
  </w:endnote>
  <w:endnote w:type="continuationSeparator" w:id="0">
    <w:p w:rsidR="00B4207B" w:rsidRDefault="00B4207B" w:rsidP="00B4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07B" w:rsidRDefault="00B4207B" w:rsidP="00B4207B">
      <w:r>
        <w:separator/>
      </w:r>
    </w:p>
  </w:footnote>
  <w:footnote w:type="continuationSeparator" w:id="0">
    <w:p w:rsidR="00B4207B" w:rsidRDefault="00B4207B" w:rsidP="00B42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 w:rsidP="00B420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07B" w:rsidRPr="00B4207B" w:rsidRDefault="00B4207B" w:rsidP="00B420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2016.20.06 № 508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7B" w:rsidRDefault="00B420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07B"/>
    <w:rsid w:val="00B4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20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20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20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20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20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20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20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20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9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2016.20.06 № 508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2024-05-03T08:01:00Z</dcterms:created>
  <dcterms:modified xsi:type="dcterms:W3CDTF">2024-05-03T08:01:00Z</dcterms:modified>
</cp:coreProperties>
</file>