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274D2">
      <w:pPr>
        <w:jc w:val="center"/>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0"/>
        </w:rPr>
        <w:br/>
      </w:r>
      <w:r>
        <w:rPr>
          <w:rStyle w:val="S1"/>
        </w:rPr>
        <w:t>2014 жылғы 29 мамырдағы Еуразиялық экономикалық одақ туралы шартқа Қырғыз Республикасының қосылуы туралы шартты, 2014 жылғы 29 мамырдағы Еуразиялық экономикалық одақ туралы шартқа Қырғыз Республикасының қосылуына байланысты 2014 жылғы 29 мамырдағы Еуразиял</w:t>
      </w:r>
      <w:r>
        <w:rPr>
          <w:rStyle w:val="S1"/>
        </w:rPr>
        <w:t>ық экономикалық одақ туралы шартқа және Еуразиялық экономикалық одақтың құқығына кіретін жекелеген халықаралық шарттарға өзгерістер енгізу туралы хаттаманы, сондай-ақ 2014 жылғы 29 мамырдағы Еуразиялық экономикалық одақ туралы шартқа Қырғыз Республикасының</w:t>
      </w:r>
      <w:r>
        <w:rPr>
          <w:rStyle w:val="S1"/>
        </w:rPr>
        <w:t xml:space="preserve"> қосылуына байланысты Қырғыз Республикасының 2014 жылғы 29 мамырдағы Еуразиялық экономикалық одақ туралы шартты, Еуразиялық экономикалық одақтың құқығына кіретін жекелеген халықаралық шарттарды және Еуразиялық экономикалық одақ органдарының актілерін қолда</w:t>
      </w:r>
      <w:r>
        <w:rPr>
          <w:rStyle w:val="S1"/>
        </w:rPr>
        <w:t>нуы жөніндегі жағдайлар мен өтпелі ережелер туралы хаттаманы ратификациялау туралы</w:t>
      </w:r>
    </w:p>
    <w:p w:rsidR="00000000" w:rsidRDefault="00F274D2">
      <w:pPr>
        <w:jc w:val="center"/>
      </w:pPr>
      <w:r>
        <w:rPr>
          <w:rStyle w:val="S1"/>
        </w:rPr>
        <w:t> </w:t>
      </w:r>
    </w:p>
    <w:p w:rsidR="00000000" w:rsidRDefault="00F274D2">
      <w:pPr>
        <w:ind w:firstLine="400"/>
        <w:jc w:val="both"/>
      </w:pPr>
      <w:r>
        <w:rPr>
          <w:rStyle w:val="S0"/>
        </w:rPr>
        <w:t xml:space="preserve">2014 жылғы 23 желтоқсанда Мәскеуде жасалған 2014 жылғы 29 мамырдағы Еуразиялық экономикалық одақ туралы шартқа Қырғыз Республикасының қосылуы туралы </w:t>
      </w:r>
      <w:hyperlink r:id="rId7" w:history="1">
        <w:r>
          <w:rPr>
            <w:rStyle w:val="a3"/>
          </w:rPr>
          <w:t>шарт</w:t>
        </w:r>
      </w:hyperlink>
      <w:r>
        <w:rPr>
          <w:rStyle w:val="S0"/>
        </w:rPr>
        <w:t xml:space="preserve">, 2015 жылғы 8 мамырда Мәскеуде жасалған 2014 жылғы 29 мамырдағы Еуразиялық экономикалық одақ туралы шартқа Қырғыз Республикасының қосылуына байланысты 2014 жылғы 29 мамырдағы Еуразиялық </w:t>
      </w:r>
      <w:r>
        <w:rPr>
          <w:rStyle w:val="S0"/>
        </w:rPr>
        <w:t xml:space="preserve">экономикалық одақ туралы шартқа және Еуразиялық экономикалық одақтың құқығына кіретін жекелеген халықаралық шарттарға өзгерістер енгізу туралы </w:t>
      </w:r>
      <w:hyperlink r:id="rId8" w:history="1">
        <w:r>
          <w:rPr>
            <w:rStyle w:val="a3"/>
          </w:rPr>
          <w:t>хаттама</w:t>
        </w:r>
      </w:hyperlink>
      <w:r>
        <w:rPr>
          <w:rStyle w:val="S0"/>
        </w:rPr>
        <w:t>, сондай-ақ 2015 жылғы 8 мамырда Мәскеуде</w:t>
      </w:r>
      <w:r>
        <w:rPr>
          <w:rStyle w:val="S0"/>
        </w:rPr>
        <w:t xml:space="preserve"> жасалған 2014 жылғы 29 мамырдағы Еуразиялық экономикалық одақ туралы шартқа Қырғыз Республикасының қосылуына байланысты Қырғыз Республикасының 2014 жылғы 29 мамырдағы Еуразиялық экономикалық одақ туралы шартты, Еуразиялық экономикалық одақтың құқығына кір</w:t>
      </w:r>
      <w:r>
        <w:rPr>
          <w:rStyle w:val="S0"/>
        </w:rPr>
        <w:t xml:space="preserve">етін жекелеген халықаралық шарттарды және Еуразиялық экономикалық одақ органдарының актілерін қолдануы жөніндегі жағдайлар мен өтпелі ережелер туралы </w:t>
      </w:r>
      <w:hyperlink r:id="rId9" w:history="1">
        <w:r>
          <w:rPr>
            <w:rStyle w:val="a3"/>
          </w:rPr>
          <w:t>хаттама</w:t>
        </w:r>
      </w:hyperlink>
      <w:r>
        <w:rPr>
          <w:rStyle w:val="S0"/>
        </w:rPr>
        <w:t xml:space="preserve"> ратификациялансын.</w:t>
      </w:r>
    </w:p>
    <w:p w:rsidR="00000000" w:rsidRDefault="00F274D2">
      <w:pPr>
        <w:ind w:firstLine="400"/>
        <w:jc w:val="both"/>
      </w:pPr>
      <w:r>
        <w:rPr>
          <w:rStyle w:val="S0"/>
        </w:rPr>
        <w:t> </w:t>
      </w:r>
    </w:p>
    <w:p w:rsidR="00000000" w:rsidRDefault="00F274D2">
      <w:pPr>
        <w:ind w:firstLine="400"/>
        <w:jc w:val="both"/>
      </w:pPr>
      <w:r>
        <w:rPr>
          <w:rStyle w:val="S0"/>
        </w:rPr>
        <w:t> </w:t>
      </w:r>
    </w:p>
    <w:p w:rsidR="00000000" w:rsidRDefault="00F274D2">
      <w:r>
        <w:rPr>
          <w:rStyle w:val="S0"/>
          <w:b/>
          <w:bCs/>
        </w:rPr>
        <w:t>Қазақстан</w:t>
      </w:r>
      <w:r>
        <w:rPr>
          <w:rStyle w:val="S0"/>
          <w:b/>
          <w:bCs/>
        </w:rPr>
        <w:t xml:space="preserve"> </w:t>
      </w:r>
      <w:r>
        <w:rPr>
          <w:rStyle w:val="S0"/>
          <w:b/>
          <w:bCs/>
        </w:rPr>
        <w:t xml:space="preserve">Республикасының </w:t>
      </w:r>
    </w:p>
    <w:p w:rsidR="00000000" w:rsidRDefault="00F274D2">
      <w:r>
        <w:rPr>
          <w:rStyle w:val="S0"/>
          <w:b/>
          <w:bCs/>
        </w:rPr>
        <w:t>          Президенті</w:t>
      </w:r>
    </w:p>
    <w:p w:rsidR="00000000" w:rsidRDefault="00F274D2">
      <w:r>
        <w:rPr>
          <w:rStyle w:val="S0"/>
          <w:b/>
          <w:bCs/>
        </w:rPr>
        <w:t> </w:t>
      </w:r>
    </w:p>
    <w:p w:rsidR="00000000" w:rsidRDefault="00F274D2">
      <w:pPr>
        <w:ind w:firstLine="400"/>
        <w:jc w:val="both"/>
      </w:pPr>
      <w:r>
        <w:rPr>
          <w:rStyle w:val="S0"/>
          <w:b/>
          <w:bCs/>
        </w:rPr>
        <w:t>Н. НАЗАРБАЕВ</w:t>
      </w:r>
    </w:p>
    <w:p w:rsidR="00000000" w:rsidRDefault="00F274D2">
      <w:pPr>
        <w:ind w:firstLine="400"/>
        <w:jc w:val="both"/>
      </w:pPr>
      <w:r>
        <w:rPr>
          <w:rStyle w:val="S0"/>
          <w:b/>
          <w:bCs/>
        </w:rPr>
        <w:t> </w:t>
      </w:r>
    </w:p>
    <w:p w:rsidR="00000000" w:rsidRDefault="00F274D2">
      <w:r>
        <w:rPr>
          <w:rStyle w:val="S0"/>
        </w:rPr>
        <w:t xml:space="preserve">Астана, Ақорда, 2015 жылғы тамыздың 2-і. </w:t>
      </w:r>
    </w:p>
    <w:p w:rsidR="00000000" w:rsidRDefault="00F274D2">
      <w:pPr>
        <w:ind w:firstLine="1134"/>
        <w:jc w:val="both"/>
      </w:pPr>
      <w:r>
        <w:rPr>
          <w:rStyle w:val="S0"/>
        </w:rPr>
        <w:t>№ 346-V</w:t>
      </w:r>
    </w:p>
    <w:p w:rsidR="00000000" w:rsidRDefault="00F274D2">
      <w:pPr>
        <w:ind w:firstLine="400"/>
        <w:jc w:val="both"/>
      </w:pPr>
      <w:r>
        <w:rPr>
          <w:rStyle w:val="S0"/>
        </w:rPr>
        <w:t> </w:t>
      </w:r>
    </w:p>
    <w:p w:rsidR="00000000" w:rsidRDefault="00F274D2">
      <w:pPr>
        <w:ind w:firstLine="400"/>
        <w:jc w:val="both"/>
      </w:pPr>
      <w:r>
        <w:rPr>
          <w:rStyle w:val="S0"/>
        </w:rPr>
        <w:t> </w:t>
      </w:r>
    </w:p>
    <w:p w:rsidR="00000000" w:rsidRDefault="00F274D2">
      <w:pPr>
        <w:ind w:firstLine="400"/>
        <w:jc w:val="both"/>
      </w:pPr>
      <w:r>
        <w:rPr>
          <w:rStyle w:val="S0"/>
        </w:rPr>
        <w:t> </w:t>
      </w:r>
    </w:p>
    <w:p w:rsidR="00000000" w:rsidRDefault="00F274D2">
      <w:pPr>
        <w:ind w:firstLine="400"/>
        <w:jc w:val="both"/>
      </w:pPr>
      <w:r>
        <w:rPr>
          <w:rStyle w:val="S0"/>
        </w:rPr>
        <w:t> </w:t>
      </w:r>
    </w:p>
    <w:p w:rsidR="00000000" w:rsidRDefault="00F274D2">
      <w:pPr>
        <w:ind w:firstLine="400"/>
        <w:jc w:val="both"/>
      </w:pPr>
      <w:r>
        <w:rPr>
          <w:rStyle w:val="S0"/>
        </w:rPr>
        <w:t> </w:t>
      </w:r>
    </w:p>
    <w:p w:rsidR="00000000" w:rsidRDefault="00F274D2">
      <w:pPr>
        <w:ind w:firstLine="400"/>
        <w:jc w:val="both"/>
      </w:pPr>
      <w:r>
        <w:rPr>
          <w:rStyle w:val="S0"/>
        </w:rPr>
        <w:t> </w:t>
      </w:r>
    </w:p>
    <w:p w:rsidR="00000000" w:rsidRDefault="00F274D2">
      <w:pPr>
        <w:ind w:firstLine="400"/>
        <w:jc w:val="both"/>
      </w:pPr>
      <w:r>
        <w:rPr>
          <w:rStyle w:val="S0"/>
        </w:rPr>
        <w:t> </w:t>
      </w:r>
    </w:p>
    <w:p w:rsidR="00000000" w:rsidRDefault="00F274D2">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74D2" w:rsidRDefault="00F274D2" w:rsidP="00F274D2">
      <w:r>
        <w:separator/>
      </w:r>
    </w:p>
  </w:endnote>
  <w:endnote w:type="continuationSeparator" w:id="0">
    <w:p w:rsidR="00F274D2" w:rsidRDefault="00F274D2" w:rsidP="00F274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74D2" w:rsidRDefault="00F274D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74D2" w:rsidRDefault="00F274D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74D2" w:rsidRDefault="00F274D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74D2" w:rsidRDefault="00F274D2" w:rsidP="00F274D2">
      <w:r>
        <w:separator/>
      </w:r>
    </w:p>
  </w:footnote>
  <w:footnote w:type="continuationSeparator" w:id="0">
    <w:p w:rsidR="00F274D2" w:rsidRDefault="00F274D2" w:rsidP="00F274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74D2" w:rsidRDefault="00F274D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74D2" w:rsidRDefault="00F274D2" w:rsidP="00F274D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274D2" w:rsidRDefault="00F274D2" w:rsidP="00F274D2">
    <w:pPr>
      <w:pStyle w:val="a5"/>
      <w:spacing w:after="100"/>
      <w:jc w:val="right"/>
      <w:rPr>
        <w:rFonts w:ascii="Arial" w:hAnsi="Arial" w:cs="Arial"/>
        <w:color w:val="808080"/>
        <w:sz w:val="20"/>
      </w:rPr>
    </w:pPr>
    <w:r>
      <w:rPr>
        <w:rFonts w:ascii="Arial" w:hAnsi="Arial" w:cs="Arial"/>
        <w:color w:val="808080"/>
        <w:sz w:val="20"/>
      </w:rPr>
      <w:t>Документ: «2014 жылғы 29 мамырдағы Еуразиялық экономикалық одақ туралы шартқа Қырғыз Республикасының қосылуы туралы шартты, 2014 жылғы 29 мамырдағы Еуразиялық экономикалық одақ туралы шартқа Қырғыз Республикасының қосылуына байланысты 2014 жылғы 29 мамырдағы Еуразиялық экономикалық одақ туралы шартқа және Еуразиялық экономикалық одақтың құқығына кіретін жекелеген халықаралық шарттарға өзгерістер енгізу туралы хаттаманы, сондай-ақ 2014 жылғы 29 мамырдағы Еуразиялық экономикалық одақ туралы шартқа Қырғыз Республикасының қосылуына байланысты Қырғыз Республикасының 2014 жылғы 29 мамырдағы Еуразиялық экономикалық одақ туралы шартты, Еуразиялық экономикалық одақтың құқығына кіретін жекелеген халықаралық шарттарды және Еуразиялық экономикалық одақ органдарының актілерін қолдануы жөніндегі жағдайлар мен</w:t>
    </w:r>
  </w:p>
  <w:p w:rsidR="00F274D2" w:rsidRPr="00F274D2" w:rsidRDefault="00F274D2" w:rsidP="00F274D2">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16.08.2015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74D2" w:rsidRDefault="00F274D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274D2"/>
    <w:rsid w:val="00F274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274D2"/>
    <w:pPr>
      <w:tabs>
        <w:tab w:val="center" w:pos="4677"/>
        <w:tab w:val="right" w:pos="9355"/>
      </w:tabs>
    </w:pPr>
  </w:style>
  <w:style w:type="character" w:customStyle="1" w:styleId="a6">
    <w:name w:val="Верхний колонтитул Знак"/>
    <w:basedOn w:val="a0"/>
    <w:link w:val="a5"/>
    <w:uiPriority w:val="99"/>
    <w:rsid w:val="00F274D2"/>
    <w:rPr>
      <w:rFonts w:eastAsiaTheme="minorEastAsia"/>
      <w:color w:val="000000"/>
      <w:sz w:val="24"/>
      <w:szCs w:val="24"/>
    </w:rPr>
  </w:style>
  <w:style w:type="paragraph" w:styleId="a7">
    <w:name w:val="footer"/>
    <w:basedOn w:val="a"/>
    <w:link w:val="a8"/>
    <w:uiPriority w:val="99"/>
    <w:unhideWhenUsed/>
    <w:rsid w:val="00F274D2"/>
    <w:pPr>
      <w:tabs>
        <w:tab w:val="center" w:pos="4677"/>
        <w:tab w:val="right" w:pos="9355"/>
      </w:tabs>
    </w:pPr>
  </w:style>
  <w:style w:type="character" w:customStyle="1" w:styleId="a8">
    <w:name w:val="Нижний колонтитул Знак"/>
    <w:basedOn w:val="a0"/>
    <w:link w:val="a7"/>
    <w:uiPriority w:val="99"/>
    <w:rsid w:val="00F274D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274D2"/>
    <w:pPr>
      <w:tabs>
        <w:tab w:val="center" w:pos="4677"/>
        <w:tab w:val="right" w:pos="9355"/>
      </w:tabs>
    </w:pPr>
  </w:style>
  <w:style w:type="character" w:customStyle="1" w:styleId="a6">
    <w:name w:val="Верхний колонтитул Знак"/>
    <w:basedOn w:val="a0"/>
    <w:link w:val="a5"/>
    <w:uiPriority w:val="99"/>
    <w:rsid w:val="00F274D2"/>
    <w:rPr>
      <w:rFonts w:eastAsiaTheme="minorEastAsia"/>
      <w:color w:val="000000"/>
      <w:sz w:val="24"/>
      <w:szCs w:val="24"/>
    </w:rPr>
  </w:style>
  <w:style w:type="paragraph" w:styleId="a7">
    <w:name w:val="footer"/>
    <w:basedOn w:val="a"/>
    <w:link w:val="a8"/>
    <w:uiPriority w:val="99"/>
    <w:unhideWhenUsed/>
    <w:rsid w:val="00F274D2"/>
    <w:pPr>
      <w:tabs>
        <w:tab w:val="center" w:pos="4677"/>
        <w:tab w:val="right" w:pos="9355"/>
      </w:tabs>
    </w:pPr>
  </w:style>
  <w:style w:type="character" w:customStyle="1" w:styleId="a8">
    <w:name w:val="Нижний колонтитул Знак"/>
    <w:basedOn w:val="a0"/>
    <w:link w:val="a7"/>
    <w:uiPriority w:val="99"/>
    <w:rsid w:val="00F274D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328290"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4106180"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8221640"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229</Words>
  <Characters>1952</Characters>
  <Application>Microsoft Office Word</Application>
  <DocSecurity>0</DocSecurity>
  <Lines>16</Lines>
  <Paragraphs>4</Paragraphs>
  <ScaleCrop>false</ScaleCrop>
  <Company>SPecialiST RePack</Company>
  <LinksUpToDate>false</LinksUpToDate>
  <CharactersWithSpaces>2177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«2014 жылғы 29 мамырдағы Еуразиялық экономикалық одақ туралы шартқа Қырғыз Республикасының қосылуы туралы шартты, 2014 жылғы 29 мамырдағы Еуразиялық экономикалық одақ туралы шартқа Қырғыз Республикасының қосылуына байланысты 2014 жылғы 29 мамырдағы Еуразиялық экономикалық одақ туралы шартқа және Еуразиялық экономикалық одақтың құқығына кіретін жекелеген халықаралық шарттарға өзгерістер енгізу туралы хаттаманы, сондай-ақ 2014 жылғы 29 мамырдағы Еуразиялық экономикалық одақ туралы шартқа Қырғыз Республикасының қосылуына байланысты Қырғыз Республикасының 2014 жылғы 29 мамырдағы Еуразиялық экономикалық одақ туралы шартты, Еуразиялық экономикалық одақтың құқығына кіретін жекелеген халықаралық шарттарды және Еуразиялық экономикалық одақ органдарының актілерін қолдануы жөніндегі жағдайлар мен (©Paragraph 2024)</dc:title>
  <dc:subject/>
  <dc:creator>Сергей Мельников</dc:creator>
  <cp:keywords/>
  <dc:description/>
  <cp:lastModifiedBy>Сергей Мельников</cp:lastModifiedBy>
  <cp:revision>2</cp:revision>
  <dcterms:created xsi:type="dcterms:W3CDTF">2024-03-19T20:55:00Z</dcterms:created>
  <dcterms:modified xsi:type="dcterms:W3CDTF">2024-03-19T20:55:00Z</dcterms:modified>
</cp:coreProperties>
</file>