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757B">
      <w:pPr>
        <w:jc w:val="center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31 января 2013 года № 50</w:t>
      </w:r>
      <w:r>
        <w:rPr>
          <w:b/>
          <w:bCs/>
        </w:rPr>
        <w:br/>
      </w:r>
      <w:r>
        <w:rPr>
          <w:rStyle w:val="s1"/>
        </w:rPr>
        <w:t>Об утверждении Национального стандарта финансовой отчетности</w:t>
      </w:r>
    </w:p>
    <w:p w:rsidR="00000000" w:rsidRDefault="005B757B">
      <w:pPr>
        <w:jc w:val="center"/>
      </w:pPr>
      <w:r>
        <w:t> </w:t>
      </w:r>
    </w:p>
    <w:p w:rsidR="00000000" w:rsidRDefault="005B757B">
      <w:pPr>
        <w:jc w:val="both"/>
      </w:pPr>
      <w:r>
        <w:rPr>
          <w:rStyle w:val="s3"/>
        </w:rPr>
        <w:t xml:space="preserve">Данная редакция действовала до внесения изменений от 3 июня 2019 года </w:t>
      </w:r>
    </w:p>
    <w:p w:rsidR="00000000" w:rsidRDefault="005B757B">
      <w:pPr>
        <w:jc w:val="center"/>
      </w:pPr>
      <w: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В целях реализации </w:t>
      </w:r>
      <w:hyperlink r:id="rId7" w:anchor="sub_id=200500" w:history="1">
        <w:r>
          <w:rPr>
            <w:rStyle w:val="a4"/>
          </w:rPr>
          <w:t>подпункта 4) пункта 5 статьи 20</w:t>
        </w:r>
      </w:hyperlink>
      <w:r>
        <w:rPr>
          <w:rStyle w:val="s0"/>
        </w:rPr>
        <w:t xml:space="preserve"> Закона Республики Казахстан «О бухгалтерском учете и финансовой отчетности»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Национальн</w:t>
        </w:r>
        <w:r>
          <w:rPr>
            <w:rStyle w:val="a4"/>
          </w:rPr>
          <w:t>ый стандарт финансовой отчетности</w:t>
        </w:r>
      </w:hyperlink>
      <w:r>
        <w:rPr>
          <w:rStyle w:val="s0"/>
        </w:rPr>
        <w:t>.</w:t>
      </w:r>
    </w:p>
    <w:p w:rsidR="00000000" w:rsidRDefault="005B757B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1)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финансов Республики Казахстан от 21 июня 2007 года № 218 «Об утверждении Национального стандарта финансовой</w:t>
      </w:r>
      <w:r>
        <w:rPr>
          <w:rStyle w:val="s0"/>
        </w:rPr>
        <w:t xml:space="preserve"> отчетности № 1» (зарегистрированный в Реестре государственной регистрации нормативных правовых актов за № 4814, опубликованный в газете «Юридическая газета» от 29 августа 2007 года, № 132 (1335));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2)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финансов Республики Казахстан от 21 июня 2007 года № 217 «Об утверждении Национального стандарта финансовой отчетности № 2» (зарегистрированный в Реестре государственной регистрации нормативных правовых актов за № 4816, опубликова</w:t>
      </w:r>
      <w:r>
        <w:rPr>
          <w:rStyle w:val="s0"/>
        </w:rPr>
        <w:t>нный в Бюллетене нормативных правовых актов центральных исполнительных и иных государственных органов Республики Казахстан, сентябрь 2007 г. № 9, ст. 281).</w:t>
      </w:r>
    </w:p>
    <w:p w:rsidR="00000000" w:rsidRDefault="005B757B">
      <w:pPr>
        <w:ind w:firstLine="400"/>
        <w:jc w:val="both"/>
      </w:pPr>
      <w:r>
        <w:rPr>
          <w:rStyle w:val="s0"/>
        </w:rPr>
        <w:t>3. Департаменту методологии бухгалтерского учета, аудиторской деятельности (Тулеуов А.О.) обеспечить</w:t>
      </w:r>
      <w:r>
        <w:rPr>
          <w:rStyle w:val="s0"/>
        </w:rPr>
        <w:t xml:space="preserve">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 и официальное опубликование в установленном законодательством порядке.</w:t>
      </w:r>
    </w:p>
    <w:p w:rsidR="00000000" w:rsidRDefault="005B757B">
      <w:pPr>
        <w:ind w:firstLine="400"/>
        <w:jc w:val="both"/>
      </w:pPr>
      <w:r>
        <w:rPr>
          <w:rStyle w:val="s0"/>
        </w:rPr>
        <w:t>4. Настоящий приказ вводится</w:t>
      </w:r>
      <w:r>
        <w:rPr>
          <w:rStyle w:val="s0"/>
        </w:rPr>
        <w:t xml:space="preserve">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2013 года.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jc w:val="right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jc w:val="right"/>
      </w:pPr>
      <w:bookmarkStart w:id="1" w:name="SUB100"/>
      <w:bookmarkEnd w:id="1"/>
      <w:r>
        <w:rPr>
          <w:rStyle w:val="s0"/>
        </w:rPr>
        <w:t>Утвержден</w:t>
      </w:r>
    </w:p>
    <w:p w:rsidR="00000000" w:rsidRDefault="005B757B">
      <w:pPr>
        <w:jc w:val="right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</w:t>
      </w:r>
    </w:p>
    <w:p w:rsidR="00000000" w:rsidRDefault="005B757B">
      <w:pPr>
        <w:jc w:val="right"/>
      </w:pPr>
      <w:r>
        <w:rPr>
          <w:rStyle w:val="s0"/>
        </w:rPr>
        <w:t>Республики Казахстан</w:t>
      </w:r>
    </w:p>
    <w:p w:rsidR="00000000" w:rsidRDefault="005B757B">
      <w:pPr>
        <w:jc w:val="right"/>
      </w:pPr>
      <w:r>
        <w:rPr>
          <w:rStyle w:val="s0"/>
        </w:rPr>
        <w:t>от 31 января 2013 года № 50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spacing w:after="240"/>
        <w:jc w:val="center"/>
      </w:pPr>
      <w:r>
        <w:rPr>
          <w:rStyle w:val="s1"/>
        </w:rPr>
        <w:t>Национальный стандарт финансовой отчетности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spacing w:after="240"/>
        <w:jc w:val="center"/>
      </w:pPr>
      <w:r>
        <w:rPr>
          <w:rStyle w:val="s1"/>
        </w:rPr>
        <w:t>1. Общие положения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jc w:val="center"/>
      </w:pPr>
      <w:r>
        <w:rPr>
          <w:rStyle w:val="s1"/>
        </w:rPr>
        <w:t>Параграф 1. Сфера применения</w:t>
      </w:r>
    </w:p>
    <w:p w:rsidR="00000000" w:rsidRDefault="005B757B">
      <w:pPr>
        <w:jc w:val="center"/>
      </w:pPr>
      <w: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1. Настоящий Национальный стандарт финансовой отчетности (далее - Стандарт) разработан в соответствии с </w:t>
      </w: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бухгалтерском учете и финансовой отчетности» (далее - З</w:t>
      </w:r>
      <w:r>
        <w:rPr>
          <w:rStyle w:val="s0"/>
        </w:rPr>
        <w:t xml:space="preserve">акон о бухгалтерском учете) и определяет принципы и качественные характеристики финансовой отчетности, ведения бухгалтерского учета и составления финансовой отчетности </w:t>
      </w:r>
      <w:hyperlink r:id="rId13" w:anchor="sub_id=240300" w:history="1">
        <w:r>
          <w:rPr>
            <w:rStyle w:val="a4"/>
          </w:rPr>
          <w:t>субъ</w:t>
        </w:r>
        <w:r>
          <w:rPr>
            <w:rStyle w:val="a4"/>
          </w:rPr>
          <w:t>ектами малого предпринимательства</w:t>
        </w:r>
      </w:hyperlink>
      <w:r>
        <w:rPr>
          <w:rStyle w:val="s0"/>
        </w:rPr>
        <w:t xml:space="preserve">, а также </w:t>
      </w:r>
      <w:hyperlink r:id="rId14" w:anchor="sub_id=10013" w:history="1">
        <w:r>
          <w:rPr>
            <w:rStyle w:val="a4"/>
          </w:rPr>
          <w:t>юридическими лицами</w:t>
        </w:r>
      </w:hyperlink>
      <w:r>
        <w:rPr>
          <w:rStyle w:val="s0"/>
        </w:rPr>
        <w:t>, исключительным видом деятельности которых является организация обменных операций с иностранной валютой (далее</w:t>
      </w:r>
      <w:r>
        <w:rPr>
          <w:rStyle w:val="s0"/>
        </w:rPr>
        <w:t xml:space="preserve"> - субъект).</w:t>
      </w:r>
    </w:p>
    <w:p w:rsidR="00000000" w:rsidRDefault="005B757B">
      <w:pPr>
        <w:ind w:firstLine="400"/>
        <w:jc w:val="both"/>
      </w:pPr>
      <w:r>
        <w:rPr>
          <w:rStyle w:val="s0"/>
        </w:rPr>
        <w:t>2. Действие настоящего Стандарта не распространяется на финансовые организации и специальные финансовые компании, созданные в соответствии с законодательством Республики Казахстан о проектном финансировании и секьюритизации, исламские специаль</w:t>
      </w:r>
      <w:r>
        <w:rPr>
          <w:rStyle w:val="s0"/>
        </w:rPr>
        <w:t>ные финансовые компании, созданные в соответствии с законодательством Республики Казахстан о рынке ценных бумаг, регулирование системы бухгалтерского учета и финансовой отчетности которых в соответствии с законодательством Республики Казахстан осуществляет</w:t>
      </w:r>
      <w:r>
        <w:rPr>
          <w:rStyle w:val="s0"/>
        </w:rPr>
        <w:t xml:space="preserve"> Национальный Банк Республики Казахстан. 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jc w:val="center"/>
      </w:pPr>
      <w:r>
        <w:rPr>
          <w:rStyle w:val="s1"/>
        </w:rPr>
        <w:t>Параграф 2. Определения, используемые в настоящем Стандарте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3. В настоящем Стандарте используются следующие определения: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1) активы - ресурсы, контролируемые субъектом в результате прошлых событий, от которых </w:t>
      </w:r>
      <w:r>
        <w:rPr>
          <w:rStyle w:val="s0"/>
        </w:rPr>
        <w:t>ожидается получение будущих экономических выгод;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2) обязательство - существующая обязанность субъекта, возникающая из прошлых событий, урегулирование которой приведет к выбытию ресурсов, содержащих экономические выгоды; 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3) балансовая стоимость актива или </w:t>
      </w:r>
      <w:r>
        <w:rPr>
          <w:rStyle w:val="s0"/>
        </w:rPr>
        <w:t xml:space="preserve">обязательства - сумма, по которой актив или обязательство признается в балансе; 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4) капитал - доля в активах субъекта, остающаяся после вычета всех обязательств; </w:t>
      </w:r>
    </w:p>
    <w:p w:rsidR="00000000" w:rsidRDefault="005B757B">
      <w:pPr>
        <w:ind w:firstLine="400"/>
        <w:jc w:val="both"/>
      </w:pPr>
      <w:r>
        <w:rPr>
          <w:rStyle w:val="s0"/>
        </w:rPr>
        <w:t>5) доходы - увеличение экономических выгод в течение отчетного периода в форме притока или пр</w:t>
      </w:r>
      <w:r>
        <w:rPr>
          <w:rStyle w:val="s0"/>
        </w:rPr>
        <w:t xml:space="preserve">ироста активов или уменьшения обязательств, которые приводят к увеличению капитала, отличному от увеличения, связанного с взносами лиц, участвующих в капитале; </w:t>
      </w:r>
    </w:p>
    <w:p w:rsidR="00000000" w:rsidRDefault="005B757B">
      <w:pPr>
        <w:ind w:firstLine="400"/>
        <w:jc w:val="both"/>
      </w:pPr>
      <w:r>
        <w:rPr>
          <w:rStyle w:val="s0"/>
        </w:rPr>
        <w:t>6) расходы - уменьшение экономических выгод в течение отчетного периода в форме оттока или умен</w:t>
      </w:r>
      <w:r>
        <w:rPr>
          <w:rStyle w:val="s0"/>
        </w:rPr>
        <w:t>ьшения активов или возникновения обязательств, которые приводят к уменьшению капитала, отличному от уменьшения, связанного с распределением лицам, участвующим в капитале;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7) основные средства - это материальные активы, которые: 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удерживаются субъектом для использования в производстве или поставке товаров (работ, услуг), для сдачи в аренду другим лицам, прироста стоимости или для административных целей; </w:t>
      </w:r>
    </w:p>
    <w:p w:rsidR="00000000" w:rsidRDefault="005B757B">
      <w:pPr>
        <w:ind w:firstLine="400"/>
        <w:jc w:val="both"/>
      </w:pPr>
      <w:r>
        <w:rPr>
          <w:rStyle w:val="s0"/>
        </w:rPr>
        <w:t>предполагается использовать в течение более чем одного периода;</w:t>
      </w:r>
    </w:p>
    <w:p w:rsidR="00000000" w:rsidRDefault="005B757B">
      <w:pPr>
        <w:ind w:firstLine="400"/>
        <w:jc w:val="both"/>
      </w:pPr>
      <w:r>
        <w:rPr>
          <w:rStyle w:val="s0"/>
        </w:rPr>
        <w:t>8) нематериаль</w:t>
      </w:r>
      <w:r>
        <w:rPr>
          <w:rStyle w:val="s0"/>
        </w:rPr>
        <w:t xml:space="preserve">ный актив - это идентифицируемый неденежный актив, не имеющий физической формы, удерживаемый для использования в производстве или поставке товаров или услуг, в целях сдачи в аренду другим сторонам или в административных целях; </w:t>
      </w:r>
    </w:p>
    <w:p w:rsidR="00000000" w:rsidRDefault="005B757B">
      <w:pPr>
        <w:ind w:firstLine="400"/>
        <w:jc w:val="both"/>
      </w:pPr>
      <w:r>
        <w:rPr>
          <w:rStyle w:val="s0"/>
        </w:rPr>
        <w:t>9) запасы - это активы, пред</w:t>
      </w:r>
      <w:r>
        <w:rPr>
          <w:rStyle w:val="s0"/>
        </w:rPr>
        <w:t>назначенные для продажи в ходе обычной деятельности, или в форме сырья и материалов, предназначенных для использования в производственном процессе или при предоставлении услуг;</w:t>
      </w:r>
    </w:p>
    <w:p w:rsidR="00000000" w:rsidRDefault="005B757B">
      <w:pPr>
        <w:ind w:firstLine="400"/>
        <w:jc w:val="both"/>
      </w:pPr>
      <w:r>
        <w:rPr>
          <w:rStyle w:val="s0"/>
        </w:rPr>
        <w:t>10) курсовые разницы - разницы, возникающие при переводе определенного количест</w:t>
      </w:r>
      <w:r>
        <w:rPr>
          <w:rStyle w:val="s0"/>
        </w:rPr>
        <w:t xml:space="preserve">ва единиц в одной валюте в другую валюту с использованием разных обменных курсов валют. 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jc w:val="center"/>
      </w:pPr>
      <w:r>
        <w:rPr>
          <w:rStyle w:val="s1"/>
        </w:rPr>
        <w:t>Параграф 3. Принципы и качественные характеристики финансовой отчетности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4. Ведение бухгалтерского учета и составление финансовой отчетности субъекта основываетс</w:t>
      </w:r>
      <w:r>
        <w:rPr>
          <w:rStyle w:val="s0"/>
        </w:rPr>
        <w:t>я на принципах начисления и непрерывности.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5. Согласно принципу начисления, результаты операций и прочих событий (например: решение суда, стихийные бедствия, принятие субъектом обязательств по выплате компенсаций) признаются, когда они возникают (а не при </w:t>
      </w:r>
      <w:r>
        <w:rPr>
          <w:rStyle w:val="s0"/>
        </w:rPr>
        <w:t xml:space="preserve">получении или выплате денежных средств или их эквивалентов) и отражаются в учетных записях и включаются в финансовую отчетность тех периодов, к которым они относятся. Например, субъектом оказана услуга, но оплата за нее будет получена в сроки, указанные в </w:t>
      </w:r>
      <w:r>
        <w:rPr>
          <w:rStyle w:val="s0"/>
        </w:rPr>
        <w:t>договоре об оказании услуг. Субъект признает доход в периоде, когда была оказана услуга, несмотря на то, что деньги еще не получены.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6. При применении принципа непрерывности финансовая отчетность составляется на основе допущения, что субъект функционирует </w:t>
      </w:r>
      <w:r>
        <w:rPr>
          <w:rStyle w:val="s0"/>
        </w:rPr>
        <w:t>непрерывно и будет вести операции в обозримом будущем. Например, амортизация актива начисляется исходя из срока его полезного использования, допуская, что актив будет использован, пока субъект функционирует.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spacing w:after="240"/>
        <w:jc w:val="center"/>
      </w:pPr>
      <w:r>
        <w:rPr>
          <w:rStyle w:val="s1"/>
        </w:rPr>
        <w:t>2. Ведение бухгалтерского учета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jc w:val="center"/>
      </w:pPr>
      <w:r>
        <w:rPr>
          <w:rStyle w:val="s1"/>
        </w:rPr>
        <w:t>Параграф 1</w:t>
      </w:r>
      <w:r>
        <w:rPr>
          <w:rStyle w:val="s1"/>
        </w:rPr>
        <w:t>. Учетная документация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7. Бухгалтерские записи производятся на основании первичных документов.</w:t>
      </w:r>
    </w:p>
    <w:p w:rsidR="00000000" w:rsidRDefault="005B757B">
      <w:pPr>
        <w:ind w:firstLine="400"/>
        <w:jc w:val="both"/>
      </w:pPr>
      <w:r>
        <w:rPr>
          <w:rStyle w:val="s0"/>
        </w:rPr>
        <w:t>8. Для обобщения, классификации и накопления информации, содержащейся в первичных учетных документах, и отражения ее на счетах бухгалтерского учета и в финансо</w:t>
      </w:r>
      <w:r>
        <w:rPr>
          <w:rStyle w:val="s0"/>
        </w:rPr>
        <w:t>вой отчетности ведутся регистры бухгалтерского учета.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9. Регистры содержат следующие обязательные реквизиты: </w:t>
      </w:r>
    </w:p>
    <w:p w:rsidR="00000000" w:rsidRDefault="005B757B">
      <w:pPr>
        <w:ind w:firstLine="400"/>
        <w:jc w:val="both"/>
      </w:pPr>
      <w:r>
        <w:rPr>
          <w:rStyle w:val="s0"/>
        </w:rPr>
        <w:t>1) номер и наименование счета бухгалтерского учета, по которому составлен регистр;</w:t>
      </w:r>
    </w:p>
    <w:p w:rsidR="00000000" w:rsidRDefault="005B757B">
      <w:pPr>
        <w:ind w:firstLine="400"/>
        <w:jc w:val="both"/>
      </w:pPr>
      <w:r>
        <w:rPr>
          <w:rStyle w:val="s0"/>
        </w:rPr>
        <w:t>2) номер корреспондирующего по дебету или кредиту счета;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3) сумма операции; 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4) остаток на начало и конец периода; 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5) итого оборотов за период по дебету и кредиту. </w:t>
      </w:r>
    </w:p>
    <w:p w:rsidR="00000000" w:rsidRDefault="005B757B">
      <w:pPr>
        <w:ind w:firstLine="400"/>
        <w:jc w:val="both"/>
      </w:pPr>
      <w:r>
        <w:rPr>
          <w:rStyle w:val="s0"/>
        </w:rPr>
        <w:t>В зависимости от вида деятельности, характера операции в регистр включаются дополнительные реквизиты.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10. Регистры бухгалтерского учета подразделяются на хронологические, аналитические, синтетические и комбинированные. </w:t>
      </w:r>
    </w:p>
    <w:p w:rsidR="00000000" w:rsidRDefault="005B757B">
      <w:pPr>
        <w:ind w:firstLine="400"/>
        <w:jc w:val="both"/>
      </w:pPr>
      <w:r>
        <w:rPr>
          <w:rStyle w:val="s0"/>
        </w:rPr>
        <w:t>Хронологический регистр бухгалтерского учета содержит информацию о бухгалтерских операциях в хронологическом порядке по мере их совершения</w:t>
      </w:r>
      <w:r>
        <w:rPr>
          <w:rStyle w:val="s0"/>
        </w:rPr>
        <w:t>.</w:t>
      </w:r>
    </w:p>
    <w:p w:rsidR="00000000" w:rsidRDefault="005B757B">
      <w:pPr>
        <w:ind w:firstLine="400"/>
        <w:jc w:val="both"/>
      </w:pPr>
      <w:r>
        <w:rPr>
          <w:rStyle w:val="s0"/>
        </w:rPr>
        <w:t>Аналитический регистр бухгалтерского учета содержит данные аналитических счетов. Например, данные в разрезе позиций запасов для счетов учета запасов, в разрезе сотрудников для счетов расчетов с персоналом и прочее.</w:t>
      </w:r>
    </w:p>
    <w:p w:rsidR="00000000" w:rsidRDefault="005B757B">
      <w:pPr>
        <w:ind w:firstLine="400"/>
        <w:jc w:val="both"/>
      </w:pPr>
      <w:r>
        <w:rPr>
          <w:rStyle w:val="s0"/>
        </w:rPr>
        <w:t>Синтетический регистр бухгалтерского уч</w:t>
      </w:r>
      <w:r>
        <w:rPr>
          <w:rStyle w:val="s0"/>
        </w:rPr>
        <w:t>ета содержит обобщенные данные счетов или разделов бухгалтерского учета.</w:t>
      </w:r>
    </w:p>
    <w:p w:rsidR="00000000" w:rsidRDefault="005B757B">
      <w:pPr>
        <w:ind w:firstLine="400"/>
        <w:jc w:val="both"/>
      </w:pPr>
      <w:r>
        <w:rPr>
          <w:rStyle w:val="s0"/>
        </w:rPr>
        <w:t>Регистрация первичных операций, ведется в форме хронологических регистров бухгалтерского учета.</w:t>
      </w:r>
    </w:p>
    <w:p w:rsidR="00000000" w:rsidRDefault="005B757B">
      <w:pPr>
        <w:ind w:firstLine="400"/>
        <w:jc w:val="both"/>
      </w:pPr>
      <w:r>
        <w:rPr>
          <w:rStyle w:val="s0"/>
        </w:rPr>
        <w:t>Для систематизации и анализа данных используются аналитические и синтетические регистры</w:t>
      </w:r>
      <w:r>
        <w:rPr>
          <w:rStyle w:val="s0"/>
        </w:rPr>
        <w:t>. При подготовке финансовой отчетности субъекты составляют обобщающие регистры произвольной формы в бумажном или электронном виде, соответствующие характеру деятельности и объемам операций субъекта, раскрывающие сведения бухгалтерского учета, представленны</w:t>
      </w:r>
      <w:r>
        <w:rPr>
          <w:rStyle w:val="s0"/>
        </w:rPr>
        <w:t xml:space="preserve">е в финансовой отчетности. 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11. Субъекты, которые ведут бухгалтерский учет в автоматизированной форме, не составляют регистры бухгалтерского учета, в случае, если необходимые сведения они получают в автоматизированной системе. 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jc w:val="center"/>
      </w:pPr>
      <w:r>
        <w:rPr>
          <w:rStyle w:val="s1"/>
        </w:rPr>
        <w:t>Параграф 2. Учет основны</w:t>
      </w:r>
      <w:r>
        <w:rPr>
          <w:rStyle w:val="s1"/>
        </w:rPr>
        <w:t>х средств и нематериальных активов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12. Основные средства и нематериальные активы признаются в качестве актива, если: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существует вероятность того, что будущие экономические выгоды, связанные с активом, поступят субъекту; </w:t>
      </w:r>
    </w:p>
    <w:p w:rsidR="00000000" w:rsidRDefault="005B757B">
      <w:pPr>
        <w:ind w:firstLine="400"/>
        <w:jc w:val="both"/>
      </w:pPr>
      <w:r>
        <w:rPr>
          <w:rStyle w:val="s0"/>
        </w:rPr>
        <w:t>себестоимость актива может быть н</w:t>
      </w:r>
      <w:r>
        <w:rPr>
          <w:rStyle w:val="s0"/>
        </w:rPr>
        <w:t>адежно измерена;</w:t>
      </w:r>
    </w:p>
    <w:p w:rsidR="00000000" w:rsidRDefault="005B757B">
      <w:pPr>
        <w:ind w:firstLine="400"/>
        <w:jc w:val="both"/>
      </w:pPr>
      <w:r>
        <w:rPr>
          <w:rStyle w:val="s0"/>
        </w:rPr>
        <w:t>актив приобретается не для последующей продажи в ходе обычной деятельности.</w:t>
      </w:r>
    </w:p>
    <w:p w:rsidR="00000000" w:rsidRDefault="005B757B">
      <w:pPr>
        <w:ind w:firstLine="400"/>
        <w:jc w:val="both"/>
      </w:pPr>
      <w:r>
        <w:rPr>
          <w:rStyle w:val="s0"/>
        </w:rPr>
        <w:t>13. К основным средствам относятся активы, имеющие материально-вещественную форму. Например, недвижимость, транспортные средства, машины и оборудование, животные и</w:t>
      </w:r>
      <w:r>
        <w:rPr>
          <w:rStyle w:val="s0"/>
        </w:rPr>
        <w:t xml:space="preserve"> многолетние растения, а также иное имущество, определяемое </w:t>
      </w:r>
      <w:hyperlink r:id="rId15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(далее - Гражданский кодекс), как недвижимое и движимое имущество, которые удерживаются су</w:t>
      </w:r>
      <w:r>
        <w:rPr>
          <w:rStyle w:val="s0"/>
        </w:rPr>
        <w:t>бъектом для использования в производстве или поставки товаров (работ, услуг), для сдачи в аренду другим лицам, или прироста стоимости, или в административных целях, и которые предполагается использовать в течение более чем одного периода.</w:t>
      </w:r>
    </w:p>
    <w:p w:rsidR="00000000" w:rsidRDefault="005B757B">
      <w:pPr>
        <w:ind w:firstLine="400"/>
        <w:jc w:val="both"/>
      </w:pPr>
      <w:r>
        <w:rPr>
          <w:rStyle w:val="s0"/>
        </w:rPr>
        <w:t>14. Для определен</w:t>
      </w:r>
      <w:r>
        <w:rPr>
          <w:rStyle w:val="s0"/>
        </w:rPr>
        <w:t>ия нематериального актива, необходимо соответствие критериям признания, то есть идентифицируемости, контролю над ресурсами и наличию будущих экономических выгод. Если нематериальный объект не отвечает определению нематериального актива, затраты на его поку</w:t>
      </w:r>
      <w:r>
        <w:rPr>
          <w:rStyle w:val="s0"/>
        </w:rPr>
        <w:t>пку или внутреннее производство признаются расходами в момент их возникновения.</w:t>
      </w:r>
    </w:p>
    <w:p w:rsidR="00000000" w:rsidRDefault="005B757B">
      <w:pPr>
        <w:ind w:firstLine="400"/>
        <w:jc w:val="both"/>
      </w:pPr>
      <w:r>
        <w:rPr>
          <w:rStyle w:val="s0"/>
        </w:rPr>
        <w:t>Нематериальный актив идентифицируется, если:</w:t>
      </w:r>
    </w:p>
    <w:p w:rsidR="00000000" w:rsidRDefault="005B757B">
      <w:pPr>
        <w:ind w:firstLine="400"/>
        <w:jc w:val="both"/>
      </w:pPr>
      <w:r>
        <w:rPr>
          <w:rStyle w:val="s0"/>
        </w:rPr>
        <w:t>1) у субъекта есть возможность его продать, сдать в аренду или обменять, либо отдельно, либо вместе со связанным активом или обязат</w:t>
      </w:r>
      <w:r>
        <w:rPr>
          <w:rStyle w:val="s0"/>
        </w:rPr>
        <w:t>ельством;</w:t>
      </w:r>
    </w:p>
    <w:p w:rsidR="00000000" w:rsidRDefault="005B757B">
      <w:pPr>
        <w:ind w:firstLine="400"/>
        <w:jc w:val="both"/>
      </w:pPr>
      <w:r>
        <w:rPr>
          <w:rStyle w:val="s0"/>
        </w:rPr>
        <w:t>2) он возникает из юридических прав, независимо от того, являются ли они передаваемыми или отделяемыми от субъекта или от других прав и обязательств.</w:t>
      </w:r>
    </w:p>
    <w:p w:rsidR="00000000" w:rsidRDefault="005B757B">
      <w:pPr>
        <w:ind w:firstLine="400"/>
        <w:jc w:val="both"/>
      </w:pPr>
      <w:r>
        <w:rPr>
          <w:rStyle w:val="s0"/>
        </w:rPr>
        <w:t>Контроль над нематериальными активами означает:</w:t>
      </w:r>
    </w:p>
    <w:p w:rsidR="00000000" w:rsidRDefault="005B757B">
      <w:pPr>
        <w:ind w:firstLine="400"/>
        <w:jc w:val="both"/>
      </w:pPr>
      <w:r>
        <w:rPr>
          <w:rStyle w:val="s0"/>
        </w:rPr>
        <w:t>1) право на получение будущих экономических выго</w:t>
      </w:r>
      <w:r>
        <w:rPr>
          <w:rStyle w:val="s0"/>
        </w:rPr>
        <w:t>д от использования нематериального актива (например, право, оформленное юридическими документами - патент, лицензия);</w:t>
      </w:r>
    </w:p>
    <w:p w:rsidR="00000000" w:rsidRDefault="005B757B">
      <w:pPr>
        <w:ind w:firstLine="400"/>
        <w:jc w:val="both"/>
      </w:pPr>
      <w:r>
        <w:rPr>
          <w:rStyle w:val="s0"/>
        </w:rPr>
        <w:t>2) возможность запретить доступ других лиц к выгодам от использования нематериального актива (например, посредством юридической ответствен</w:t>
      </w:r>
      <w:r>
        <w:rPr>
          <w:rStyle w:val="s0"/>
        </w:rPr>
        <w:t>ности за разглашение коммерческой тайны).</w:t>
      </w:r>
    </w:p>
    <w:p w:rsidR="00000000" w:rsidRDefault="005B757B">
      <w:pPr>
        <w:ind w:firstLine="400"/>
        <w:jc w:val="both"/>
      </w:pPr>
      <w:r>
        <w:rPr>
          <w:rStyle w:val="s0"/>
        </w:rPr>
        <w:t>Будущие экономические выгоды, поступающие от нематериального актива, включают доход от реализации продукции или услуг, экономию затрат или другие выгоды, являющиеся результатом использования актива субъекта.</w:t>
      </w:r>
    </w:p>
    <w:p w:rsidR="00000000" w:rsidRDefault="005B757B">
      <w:pPr>
        <w:ind w:firstLine="400"/>
        <w:jc w:val="both"/>
      </w:pPr>
      <w:r>
        <w:rPr>
          <w:rStyle w:val="s0"/>
        </w:rPr>
        <w:t>15. Ос</w:t>
      </w:r>
      <w:r>
        <w:rPr>
          <w:rStyle w:val="s0"/>
        </w:rPr>
        <w:t>новные средства и нематериальные активы, подлежащие признанию в качестве актива, первоначально измеряются по себестоимости, которая включает в себя фактическую стоимость приобретения.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16. Себестоимость основного средства, нематериального актива состоит из </w:t>
      </w:r>
      <w:r>
        <w:rPr>
          <w:rStyle w:val="s0"/>
        </w:rPr>
        <w:t>покупной цены актива, импортных пошлин и налогов (кроме возмещаемых), за вычетом торговых скидок.</w:t>
      </w:r>
    </w:p>
    <w:p w:rsidR="00000000" w:rsidRDefault="005B757B">
      <w:pPr>
        <w:ind w:firstLine="400"/>
        <w:jc w:val="both"/>
      </w:pPr>
      <w:r>
        <w:rPr>
          <w:rStyle w:val="s0"/>
        </w:rPr>
        <w:t>17. Затраты на доставку актива в нужное место и приведение его в состояние, необходимое для эксплуатации, в том числе затраты на выплату вознаграждений работн</w:t>
      </w:r>
      <w:r>
        <w:rPr>
          <w:rStyle w:val="s0"/>
        </w:rPr>
        <w:t>икам, непосредственно связанные со строительством или приобретением актива, не включаются в себестоимость актива и признаются расходами того периода, в котором понесены.</w:t>
      </w:r>
    </w:p>
    <w:p w:rsidR="00000000" w:rsidRDefault="005B757B">
      <w:pPr>
        <w:ind w:firstLine="400"/>
        <w:jc w:val="both"/>
      </w:pPr>
      <w:r>
        <w:rPr>
          <w:rStyle w:val="s0"/>
        </w:rPr>
        <w:t>18. Первоначальная оценка самостоятельно созданных основных средств, срок производства</w:t>
      </w:r>
      <w:r>
        <w:rPr>
          <w:rStyle w:val="s0"/>
        </w:rPr>
        <w:t>, строительства, которых составляет менее одного года, определяется на основе тех же принципов, что и при покупке, и включает покупную цену сырья и материалов, затраченных на производство основных средств, импортные пошлины, налоги (кроме возмещаемых).</w:t>
      </w:r>
    </w:p>
    <w:p w:rsidR="00000000" w:rsidRDefault="005B757B">
      <w:pPr>
        <w:ind w:firstLine="400"/>
        <w:jc w:val="both"/>
      </w:pPr>
      <w:r>
        <w:rPr>
          <w:rStyle w:val="s0"/>
        </w:rPr>
        <w:t>19. Затраты на самостоятельно созданный нематериальный актив, а также последующие затраты, связанные с нематериальным активом, признаются расходами в момент их возникновения.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20. Когда основные средства, нематериальные активы приобретают в обмен на другой </w:t>
      </w:r>
      <w:r>
        <w:rPr>
          <w:rStyle w:val="s0"/>
        </w:rPr>
        <w:t>актив, фактическая стоимость полученного объекта принимается равной балансовой стоимости переданного актива, скорректированной на сумму уплаченных денежных средств или их эквивалентов.</w:t>
      </w:r>
    </w:p>
    <w:p w:rsidR="00000000" w:rsidRDefault="005B757B">
      <w:pPr>
        <w:ind w:firstLine="400"/>
        <w:jc w:val="both"/>
      </w:pPr>
      <w:r>
        <w:rPr>
          <w:rStyle w:val="s0"/>
        </w:rPr>
        <w:t>21. Последующие затраты по основным средствам, направленные на улучшени</w:t>
      </w:r>
      <w:r>
        <w:rPr>
          <w:rStyle w:val="s0"/>
        </w:rPr>
        <w:t>е качественных характеристик состояния данных объектов, например, для продления срока полезной службы, повышения производительности, приводящие к увеличению будущих экономических выгод, увеличивают их балансовую стоимость.</w:t>
      </w:r>
    </w:p>
    <w:p w:rsidR="00000000" w:rsidRDefault="005B757B">
      <w:pPr>
        <w:ind w:firstLine="400"/>
        <w:jc w:val="both"/>
      </w:pPr>
      <w:r>
        <w:rPr>
          <w:rStyle w:val="s0"/>
        </w:rPr>
        <w:t>22. Последующие затраты, производ</w:t>
      </w:r>
      <w:r>
        <w:rPr>
          <w:rStyle w:val="s0"/>
        </w:rPr>
        <w:t>имые в целях сохранения и поддержания технического состояния основных средств, в том числе затраты на текущий ремонт и восстановление, первоначальную стоимость не увеличивают, а признаются как текущие расходы в момент их возникновения.</w:t>
      </w:r>
    </w:p>
    <w:p w:rsidR="00000000" w:rsidRDefault="005B757B">
      <w:pPr>
        <w:ind w:firstLine="400"/>
        <w:jc w:val="both"/>
      </w:pPr>
      <w:r>
        <w:rPr>
          <w:rStyle w:val="s0"/>
        </w:rPr>
        <w:t>23. После первоначал</w:t>
      </w:r>
      <w:r>
        <w:rPr>
          <w:rStyle w:val="s0"/>
        </w:rPr>
        <w:t>ьного признания основные средства и нематериальные активы учитываются по их себестоимости за вычетом всей накопленной амортизации.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24. Стоимость основных средств, нематериальных активов систематически списывается на расходы на протяжении срока их полезной </w:t>
      </w:r>
      <w:r>
        <w:rPr>
          <w:rStyle w:val="s0"/>
        </w:rPr>
        <w:t xml:space="preserve">службы посредством амортизационных отчислений. </w:t>
      </w:r>
    </w:p>
    <w:p w:rsidR="00000000" w:rsidRDefault="005B757B">
      <w:pPr>
        <w:ind w:firstLine="400"/>
        <w:jc w:val="both"/>
      </w:pPr>
      <w:r>
        <w:rPr>
          <w:rStyle w:val="s0"/>
        </w:rPr>
        <w:t>25. Амортизируемые отчисления за каждый период признаются в качестве расхода.</w:t>
      </w:r>
    </w:p>
    <w:p w:rsidR="00000000" w:rsidRDefault="005B757B">
      <w:pPr>
        <w:ind w:firstLine="400"/>
        <w:jc w:val="both"/>
      </w:pPr>
      <w:r>
        <w:rPr>
          <w:rStyle w:val="s0"/>
        </w:rPr>
        <w:t>26. Для систематического распределения стоимости актива на протяжении срока его полезного использования применяют прямолинейный ме</w:t>
      </w:r>
      <w:r>
        <w:rPr>
          <w:rStyle w:val="s0"/>
        </w:rPr>
        <w:t>тод начисления амортизации, который приводит к постоянным начислениям на протяжении срока полезного использования актива.</w:t>
      </w:r>
    </w:p>
    <w:p w:rsidR="00000000" w:rsidRDefault="005B757B">
      <w:pPr>
        <w:ind w:firstLine="400"/>
        <w:jc w:val="both"/>
      </w:pPr>
      <w:r>
        <w:rPr>
          <w:rStyle w:val="s0"/>
        </w:rPr>
        <w:t>27. Амортизация основных средств, нематериальных активов начисляется с первого числа месяца, следующего, за месяцем в котором актив ст</w:t>
      </w:r>
      <w:r>
        <w:rPr>
          <w:rStyle w:val="s0"/>
        </w:rPr>
        <w:t>ановится доступен для использования, и продолжает начисляться до его выбытия, и в случае если актив в течение определенного времени не был задействован.</w:t>
      </w:r>
    </w:p>
    <w:p w:rsidR="00000000" w:rsidRDefault="005B757B">
      <w:pPr>
        <w:ind w:firstLine="400"/>
        <w:jc w:val="both"/>
      </w:pPr>
      <w:r>
        <w:rPr>
          <w:rStyle w:val="s0"/>
        </w:rPr>
        <w:t>28. Срок полезного использования активов периодически пересматривается. В случае, если последующие расч</w:t>
      </w:r>
      <w:r>
        <w:rPr>
          <w:rStyle w:val="s0"/>
        </w:rPr>
        <w:t>еты существенно отличаются от предыдущих расчетов, то амортизационные начисления за текущий и будущие периоды корректируются.</w:t>
      </w:r>
    </w:p>
    <w:p w:rsidR="00000000" w:rsidRDefault="005B757B">
      <w:pPr>
        <w:ind w:firstLine="400"/>
        <w:jc w:val="both"/>
      </w:pPr>
      <w:r>
        <w:rPr>
          <w:rStyle w:val="s0"/>
        </w:rPr>
        <w:t>29. Амортизация на нематериальные активы с неопределенным сроком полезного использования не начисляется.</w:t>
      </w:r>
    </w:p>
    <w:p w:rsidR="00000000" w:rsidRDefault="005B757B">
      <w:pPr>
        <w:ind w:firstLine="400"/>
        <w:jc w:val="both"/>
      </w:pPr>
      <w:r>
        <w:rPr>
          <w:rStyle w:val="s0"/>
        </w:rPr>
        <w:t>30. Признание основного средства, нематериального актива подлежит прекращению при его выбытии или, когда от его эксплуатации или выбытия не ожидается каких-либо экономических выгод. Прибыль или убыток, возникающие при списании актива, определяются как разн</w:t>
      </w:r>
      <w:r>
        <w:rPr>
          <w:rStyle w:val="s0"/>
        </w:rPr>
        <w:t>ица между поступлениями от выбытия, если таковые имеются, и балансовой стоимостью актива, и отражаются в отчете о прибылях и убытках в том отчетном периоде, в котором произошло выбытие.</w:t>
      </w:r>
    </w:p>
    <w:p w:rsidR="00000000" w:rsidRDefault="005B757B">
      <w:pPr>
        <w:ind w:firstLine="400"/>
        <w:jc w:val="both"/>
      </w:pPr>
      <w:r>
        <w:rPr>
          <w:rStyle w:val="s0"/>
        </w:rPr>
        <w:t>31. Ведомость учета основных средств и нематериальных активов составля</w:t>
      </w:r>
      <w:r>
        <w:rPr>
          <w:rStyle w:val="s0"/>
        </w:rPr>
        <w:t xml:space="preserve">ется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Стандарту. 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jc w:val="center"/>
      </w:pPr>
      <w:r>
        <w:rPr>
          <w:rStyle w:val="s1"/>
        </w:rPr>
        <w:t>Параграф 3. Учет запасов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32. Запасы классифицируются: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1) товары, закупленные и хранящиеся для перепродажи; 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2) имущество, предназначенное для перепродажи (земля, </w:t>
      </w:r>
      <w:r>
        <w:rPr>
          <w:rStyle w:val="s0"/>
        </w:rPr>
        <w:t>здания, автомобили и др.);</w:t>
      </w:r>
    </w:p>
    <w:p w:rsidR="00000000" w:rsidRDefault="005B757B">
      <w:pPr>
        <w:ind w:firstLine="400"/>
        <w:jc w:val="both"/>
      </w:pPr>
      <w:r>
        <w:rPr>
          <w:rStyle w:val="s0"/>
        </w:rPr>
        <w:t>3) готовая продукция, произведенная субъектом и предназначенная для продажи;</w:t>
      </w:r>
    </w:p>
    <w:p w:rsidR="00000000" w:rsidRDefault="005B757B">
      <w:pPr>
        <w:ind w:firstLine="400"/>
        <w:jc w:val="both"/>
      </w:pPr>
      <w:r>
        <w:rPr>
          <w:rStyle w:val="s0"/>
        </w:rPr>
        <w:t>4) сырье и материалы, предназначенные для производства готовой продукции (или услуг), а также предназначенные для обеспечения самого производства;</w:t>
      </w:r>
    </w:p>
    <w:p w:rsidR="00000000" w:rsidRDefault="005B757B">
      <w:pPr>
        <w:ind w:firstLine="400"/>
        <w:jc w:val="both"/>
      </w:pPr>
      <w:r>
        <w:rPr>
          <w:rStyle w:val="s0"/>
        </w:rPr>
        <w:t>5) не</w:t>
      </w:r>
      <w:r>
        <w:rPr>
          <w:rStyle w:val="s0"/>
        </w:rPr>
        <w:t>завершенное производство - продукция, не достигшая стадии готовности, полуфабрикаты, предназначенные для последующей доработки;</w:t>
      </w:r>
    </w:p>
    <w:p w:rsidR="00000000" w:rsidRDefault="005B757B">
      <w:pPr>
        <w:ind w:firstLine="400"/>
        <w:jc w:val="both"/>
      </w:pPr>
      <w:r>
        <w:rPr>
          <w:rStyle w:val="s0"/>
        </w:rPr>
        <w:t>6) товары в пути.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33. Запасы, как и другой любой актив, отражаются в учете только при наличии следующих критериев признания: </w:t>
      </w:r>
    </w:p>
    <w:p w:rsidR="00000000" w:rsidRDefault="005B757B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при наличии вероятности получения экономической выгоды по данному активу в будущем;</w:t>
      </w:r>
    </w:p>
    <w:p w:rsidR="00000000" w:rsidRDefault="005B757B">
      <w:pPr>
        <w:ind w:firstLine="400"/>
        <w:jc w:val="both"/>
      </w:pPr>
      <w:r>
        <w:rPr>
          <w:rStyle w:val="s0"/>
        </w:rPr>
        <w:t>2) при возможности оценки фактических затрат на приобретение или производство объекта учета.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34. В финансовой отчетности запасы отражаются по себестоимости. </w:t>
      </w:r>
    </w:p>
    <w:p w:rsidR="00000000" w:rsidRDefault="005B757B">
      <w:pPr>
        <w:ind w:firstLine="400"/>
        <w:jc w:val="both"/>
      </w:pPr>
      <w:r>
        <w:rPr>
          <w:rStyle w:val="s0"/>
        </w:rPr>
        <w:t>35. Себестоимость запасов состоит из покупной цены, импортных пошлин, налогов (кроме возмещаемых). Торговые скидки, возвраты платежей и прочие аналогичные статьи вычитаются при определении затрат.</w:t>
      </w:r>
    </w:p>
    <w:p w:rsidR="00000000" w:rsidRDefault="005B757B">
      <w:pPr>
        <w:ind w:firstLine="400"/>
        <w:jc w:val="both"/>
      </w:pPr>
      <w:r>
        <w:rPr>
          <w:rStyle w:val="s0"/>
        </w:rPr>
        <w:t>36. Себестоимость самостоятельно произведенных запасов сост</w:t>
      </w:r>
      <w:r>
        <w:rPr>
          <w:rStyle w:val="s0"/>
        </w:rPr>
        <w:t xml:space="preserve">оит из покупной цены сырья и материалов, затраченных на их производство, импортных пошлин, налогов (кроме возмещаемых). </w:t>
      </w:r>
    </w:p>
    <w:p w:rsidR="00000000" w:rsidRDefault="005B757B">
      <w:pPr>
        <w:ind w:firstLine="400"/>
        <w:jc w:val="both"/>
      </w:pPr>
      <w:r>
        <w:rPr>
          <w:rStyle w:val="s0"/>
        </w:rPr>
        <w:t>37. Затраты на переработку и прочие затраты, понесенные для того, чтобы обеспечить текущее местонахождение и состояние запасов, признаю</w:t>
      </w:r>
      <w:r>
        <w:rPr>
          <w:rStyle w:val="s0"/>
        </w:rPr>
        <w:t>тся расходами в том периоде, в котором они понесены.</w:t>
      </w:r>
    </w:p>
    <w:p w:rsidR="00000000" w:rsidRDefault="005B757B">
      <w:pPr>
        <w:ind w:firstLine="400"/>
        <w:jc w:val="both"/>
      </w:pPr>
      <w:r>
        <w:rPr>
          <w:rStyle w:val="s0"/>
        </w:rPr>
        <w:t>38. При обмене запасов, фактическая стоимость полученных запасов принимается равной балансовой стоимости переданных запасов, скорректированной на сумму уплаченных денежных средств или их эквивалентов.</w:t>
      </w:r>
    </w:p>
    <w:p w:rsidR="00000000" w:rsidRDefault="005B757B">
      <w:pPr>
        <w:ind w:firstLine="400"/>
        <w:jc w:val="both"/>
      </w:pPr>
      <w:r>
        <w:rPr>
          <w:rStyle w:val="s0"/>
        </w:rPr>
        <w:t>39</w:t>
      </w:r>
      <w:r>
        <w:rPr>
          <w:rStyle w:val="s0"/>
        </w:rPr>
        <w:t>. Оценка себестоимости запасов производится по методу «первое поступление - первый отпуск» или средневзвешенной стоимости, который основывается на средней стоимости запасов на начало периода и средней стоимости аналогичных запасов приобретенных (произведен</w:t>
      </w:r>
      <w:r>
        <w:rPr>
          <w:rStyle w:val="s0"/>
        </w:rPr>
        <w:t>ных) в течение периода.</w:t>
      </w:r>
    </w:p>
    <w:p w:rsidR="00000000" w:rsidRDefault="005B757B">
      <w:pPr>
        <w:ind w:firstLine="400"/>
        <w:jc w:val="both"/>
      </w:pPr>
      <w:r>
        <w:rPr>
          <w:rStyle w:val="s0"/>
        </w:rPr>
        <w:t>40. При передаче запасов на ответственное хранение или в переработку, субъект продолжает нести все риски, связанные с владением данным активом, поэтому эти запасы не исключаются с балансовых счетов субъекта.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41. При продаже запасов </w:t>
      </w:r>
      <w:r>
        <w:rPr>
          <w:rStyle w:val="s0"/>
        </w:rPr>
        <w:t>балансовая стоимость этих запасов признается в качестве расходов в том периоде, в котором признается соответствующая выручка. Запасы, использованные в качестве компонента основных средств, созданных собственными силами, признаются в качестве расходов на пр</w:t>
      </w:r>
      <w:r>
        <w:rPr>
          <w:rStyle w:val="s0"/>
        </w:rPr>
        <w:t>отяжении срока полезного использования соответствующего актива.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jc w:val="center"/>
      </w:pPr>
      <w:r>
        <w:rPr>
          <w:rStyle w:val="s1"/>
        </w:rPr>
        <w:t>Параграф 4. Учет аренды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42. Аренда подразделяется на два основных вида: 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1) финансовый лизинг в соответствии с требованиями </w:t>
      </w:r>
      <w:hyperlink r:id="rId16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финансовом лизинге»;</w:t>
      </w:r>
    </w:p>
    <w:p w:rsidR="00000000" w:rsidRDefault="005B757B">
      <w:pPr>
        <w:ind w:firstLine="400"/>
        <w:jc w:val="both"/>
      </w:pPr>
      <w:r>
        <w:rPr>
          <w:rStyle w:val="s0"/>
        </w:rPr>
        <w:t>2) операционная (текущая) аренда.</w:t>
      </w:r>
    </w:p>
    <w:p w:rsidR="00000000" w:rsidRDefault="005B757B">
      <w:pPr>
        <w:ind w:firstLine="400"/>
        <w:jc w:val="both"/>
      </w:pPr>
      <w:r>
        <w:rPr>
          <w:rStyle w:val="s0"/>
        </w:rPr>
        <w:t>43. Арендаторы признают финансовый лизинг в качестве основных средств и обязательств в балансе по стоимости арендуемого имущества определенной в договоре лизинга. Аренд</w:t>
      </w:r>
      <w:r>
        <w:rPr>
          <w:rStyle w:val="s0"/>
        </w:rPr>
        <w:t>одатели признают активы, находящиеся в финансовой аренде, в балансе и представляют их в качестве дебиторской задолженности в сумме равной стоимости передаваемого в лизинг имущества, определенной в договоре финансового лизинга.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44. При финансовом лизинге у </w:t>
      </w:r>
      <w:r>
        <w:rPr>
          <w:rStyle w:val="s0"/>
        </w:rPr>
        <w:t>арендаторов в каждом учетном периоде возникают расходы по амортизации для амортизируемого актива и финансовые расходы. Амортизация на амортизируемые арендуемые активы начисляется также как на собственные активы. Если нет уверенности в том, что к концу срок</w:t>
      </w:r>
      <w:r>
        <w:rPr>
          <w:rStyle w:val="s0"/>
        </w:rPr>
        <w:t>а аренды арендатор получит право собственности на арендуемый актив, то актив полностью амортизируется на протяжении более короткого из двух сроков: срока аренды или срока полезного использования.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45. Сумма арендной платы состоит из двух составляющих: </w:t>
      </w:r>
    </w:p>
    <w:p w:rsidR="00000000" w:rsidRDefault="005B757B">
      <w:pPr>
        <w:ind w:firstLine="400"/>
        <w:jc w:val="both"/>
      </w:pPr>
      <w:r>
        <w:rPr>
          <w:rStyle w:val="s0"/>
        </w:rPr>
        <w:t>1) с</w:t>
      </w:r>
      <w:r>
        <w:rPr>
          <w:rStyle w:val="s0"/>
        </w:rPr>
        <w:t>уммы основного долга (первоначально отраженного в бухгалтерском балансе обязательства субъекта по финансовому лизингу);</w:t>
      </w:r>
    </w:p>
    <w:p w:rsidR="00000000" w:rsidRDefault="005B757B">
      <w:pPr>
        <w:ind w:firstLine="400"/>
        <w:jc w:val="both"/>
      </w:pPr>
      <w:r>
        <w:rPr>
          <w:rStyle w:val="s0"/>
        </w:rPr>
        <w:t>2) финансовых расходов (процент за пользование объектом финансового лизинга).</w:t>
      </w:r>
    </w:p>
    <w:p w:rsidR="00000000" w:rsidRDefault="005B757B">
      <w:pPr>
        <w:ind w:firstLine="400"/>
        <w:jc w:val="both"/>
      </w:pPr>
      <w:r>
        <w:rPr>
          <w:rStyle w:val="s0"/>
        </w:rPr>
        <w:t>46. Финансовые расходы распределяются по периодам в течени</w:t>
      </w:r>
      <w:r>
        <w:rPr>
          <w:rStyle w:val="s0"/>
        </w:rPr>
        <w:t>е срока финансового лизинга таким образом, чтобы в каждом периоде получилась постоянная ставка процента на балансовую стоимость обязательства для каждого периода.</w:t>
      </w:r>
    </w:p>
    <w:p w:rsidR="00000000" w:rsidRDefault="005B757B">
      <w:pPr>
        <w:ind w:firstLine="400"/>
        <w:jc w:val="both"/>
      </w:pPr>
      <w:r>
        <w:rPr>
          <w:rStyle w:val="s0"/>
        </w:rPr>
        <w:t>47. Арендодатели представляют в балансе активы, переданные в операционную аренду, в соответст</w:t>
      </w:r>
      <w:r>
        <w:rPr>
          <w:rStyle w:val="s0"/>
        </w:rPr>
        <w:t>вии с характером таких активов.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48. Доход от операционной аренды отражается в составе доходов на прямолинейной основе на протяжении срока аренды. 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jc w:val="center"/>
      </w:pPr>
      <w:r>
        <w:rPr>
          <w:rStyle w:val="s1"/>
        </w:rPr>
        <w:t>Параграф 5. Учет затрат при долгосрочном производстве, строительстве активов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49. При создании актива, производство, строительство которого занимает более одного года, себестоимость актива включает: </w:t>
      </w:r>
    </w:p>
    <w:p w:rsidR="00000000" w:rsidRDefault="005B757B">
      <w:pPr>
        <w:ind w:firstLine="400"/>
        <w:jc w:val="both"/>
      </w:pPr>
      <w:r>
        <w:rPr>
          <w:rStyle w:val="s0"/>
        </w:rPr>
        <w:t>цену покупки активов, используемых для производства или строительства, включая импортные пошлины и невозмещаемые налоги на покупку, за</w:t>
      </w:r>
      <w:r>
        <w:rPr>
          <w:rStyle w:val="s0"/>
        </w:rPr>
        <w:t xml:space="preserve"> вычетом торговых скидок и возмещений;</w:t>
      </w:r>
    </w:p>
    <w:p w:rsidR="00000000" w:rsidRDefault="005B757B">
      <w:pPr>
        <w:ind w:firstLine="400"/>
        <w:jc w:val="both"/>
      </w:pPr>
      <w:r>
        <w:rPr>
          <w:rStyle w:val="s0"/>
        </w:rPr>
        <w:t>прямые затраты на доставку актива в нужное место и на приведение его в состояние пригодное для использования.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50. Примеры прямых затрат, включаемых в себестоимость актива, производство, строительство которого занимает более одного года: </w:t>
      </w:r>
    </w:p>
    <w:p w:rsidR="00000000" w:rsidRDefault="005B757B">
      <w:pPr>
        <w:ind w:firstLine="400"/>
        <w:jc w:val="both"/>
      </w:pPr>
      <w:r>
        <w:rPr>
          <w:rStyle w:val="s0"/>
        </w:rPr>
        <w:t>затраты на выплату вознаграждений работникам, непосредственно связанные со строительством или приобретением актива;</w:t>
      </w:r>
    </w:p>
    <w:p w:rsidR="00000000" w:rsidRDefault="005B757B">
      <w:pPr>
        <w:ind w:firstLine="400"/>
        <w:jc w:val="both"/>
      </w:pPr>
      <w:r>
        <w:rPr>
          <w:rStyle w:val="s0"/>
        </w:rPr>
        <w:t>затраты на п</w:t>
      </w:r>
      <w:r>
        <w:rPr>
          <w:rStyle w:val="s0"/>
        </w:rPr>
        <w:t>одготовку площадки;</w:t>
      </w:r>
    </w:p>
    <w:p w:rsidR="00000000" w:rsidRDefault="005B757B">
      <w:pPr>
        <w:ind w:firstLine="400"/>
        <w:jc w:val="both"/>
      </w:pPr>
      <w:r>
        <w:rPr>
          <w:rStyle w:val="s0"/>
        </w:rPr>
        <w:t>первоначальные затраты на доставку и производство погрузочно-разгрузочных работ;</w:t>
      </w:r>
    </w:p>
    <w:p w:rsidR="00000000" w:rsidRDefault="005B757B">
      <w:pPr>
        <w:ind w:firstLine="400"/>
        <w:jc w:val="both"/>
      </w:pPr>
      <w:r>
        <w:rPr>
          <w:rStyle w:val="s0"/>
        </w:rPr>
        <w:t>затраты на установку и монтаж;</w:t>
      </w:r>
    </w:p>
    <w:p w:rsidR="00000000" w:rsidRDefault="005B757B">
      <w:pPr>
        <w:ind w:firstLine="400"/>
        <w:jc w:val="both"/>
      </w:pPr>
      <w:r>
        <w:rPr>
          <w:rStyle w:val="s0"/>
        </w:rPr>
        <w:t>затраты на проверку надлежащего функционирования актива после вычета чистой выручки от продажи изделий, произведенных в проц</w:t>
      </w:r>
      <w:r>
        <w:rPr>
          <w:rStyle w:val="s0"/>
        </w:rPr>
        <w:t>ессе доставки актива в место назначения и приведения его в рабочее состояние;</w:t>
      </w:r>
    </w:p>
    <w:p w:rsidR="00000000" w:rsidRDefault="005B757B">
      <w:pPr>
        <w:ind w:firstLine="400"/>
        <w:jc w:val="both"/>
      </w:pPr>
      <w:r>
        <w:rPr>
          <w:rStyle w:val="s0"/>
        </w:rPr>
        <w:t>выплаты за оказанные профессиональные услуги.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jc w:val="center"/>
      </w:pPr>
      <w:r>
        <w:rPr>
          <w:rStyle w:val="s1"/>
        </w:rPr>
        <w:t>Параграф 6. Учет инвестиций и курсовых разниц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51. Инвестиции, осуществляемые путем приобретения ценных бумаг и долей участия, </w:t>
      </w:r>
      <w:r>
        <w:rPr>
          <w:rStyle w:val="s0"/>
        </w:rPr>
        <w:t xml:space="preserve">отражаются в бухгалтерском учете и финансовой отчетности по стоимости приобретения. </w:t>
      </w:r>
    </w:p>
    <w:p w:rsidR="00000000" w:rsidRDefault="005B757B">
      <w:pPr>
        <w:ind w:firstLine="400"/>
        <w:jc w:val="both"/>
      </w:pPr>
      <w:r>
        <w:rPr>
          <w:rStyle w:val="s0"/>
        </w:rPr>
        <w:t>52. При первоначальном признании операции, предполагающей расчет в иностранной валюте, применяется текущий рыночный курс обмена валют на дату совершаемой операции для учет</w:t>
      </w:r>
      <w:r>
        <w:rPr>
          <w:rStyle w:val="s0"/>
        </w:rPr>
        <w:t>а сделок в тенге.</w:t>
      </w:r>
    </w:p>
    <w:p w:rsidR="00000000" w:rsidRDefault="005B757B">
      <w:pPr>
        <w:ind w:firstLine="400"/>
        <w:jc w:val="both"/>
      </w:pPr>
      <w:r>
        <w:rPr>
          <w:rStyle w:val="s0"/>
        </w:rPr>
        <w:t>53. Монетарные статьи в иностранной валюте на конец каждого отчетного периода переоцениваются по рыночному курсу обмена валют на дату закрытия периода.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54. Курсовые разницы, возникающие при расчетах по монетарным статьям или при переводе </w:t>
      </w:r>
      <w:r>
        <w:rPr>
          <w:rStyle w:val="s0"/>
        </w:rPr>
        <w:t>монетарных статей на каждую отчетную дату по курсам, отличающимся от курсов, по которым они были переведены при первоначальном признании в течение периода или в предыдущей финансовой отчетности, признаются в прибыли или убытках за период, в котором они воз</w:t>
      </w:r>
      <w:r>
        <w:rPr>
          <w:rStyle w:val="s0"/>
        </w:rPr>
        <w:t>никли.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jc w:val="center"/>
      </w:pPr>
      <w:r>
        <w:rPr>
          <w:rStyle w:val="s1"/>
        </w:rPr>
        <w:t>Параграф 7. Учет доходов и расходов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55. Доход признается, если существует вероятность того, что субъект получит будущие экономические выгоды, и эти выгоды надежно измеряются.</w:t>
      </w:r>
    </w:p>
    <w:p w:rsidR="00000000" w:rsidRDefault="005B757B">
      <w:pPr>
        <w:ind w:firstLine="400"/>
        <w:jc w:val="both"/>
      </w:pPr>
      <w:r>
        <w:rPr>
          <w:rStyle w:val="s0"/>
        </w:rPr>
        <w:t>56. Доход измеряется по стоимости полученного или подлежащего получе</w:t>
      </w:r>
      <w:r>
        <w:rPr>
          <w:rStyle w:val="s0"/>
        </w:rPr>
        <w:t>нию возмещения за вычетом суммы любых торговых и оптовых скидок предоставляемых продавцом. Сумма дохода, возникающая от операции, определяется договором между продавцом и покупателем или пользователем актива.</w:t>
      </w:r>
    </w:p>
    <w:p w:rsidR="00000000" w:rsidRDefault="005B757B">
      <w:pPr>
        <w:ind w:firstLine="400"/>
        <w:jc w:val="both"/>
      </w:pPr>
      <w:r>
        <w:rPr>
          <w:rStyle w:val="s0"/>
        </w:rPr>
        <w:t>57. Критериями признания дохода от реализации т</w:t>
      </w:r>
      <w:r>
        <w:rPr>
          <w:rStyle w:val="s0"/>
        </w:rPr>
        <w:t>оваров являются:</w:t>
      </w:r>
    </w:p>
    <w:p w:rsidR="00000000" w:rsidRDefault="005B757B">
      <w:pPr>
        <w:ind w:firstLine="400"/>
        <w:jc w:val="both"/>
      </w:pPr>
      <w:r>
        <w:rPr>
          <w:rStyle w:val="s0"/>
        </w:rPr>
        <w:t>1) переход к покупателю от продавца значительных рисков и преимуществ владения товарами;</w:t>
      </w:r>
    </w:p>
    <w:p w:rsidR="00000000" w:rsidRDefault="005B757B">
      <w:pPr>
        <w:ind w:firstLine="400"/>
        <w:jc w:val="both"/>
      </w:pPr>
      <w:r>
        <w:rPr>
          <w:rStyle w:val="s0"/>
        </w:rPr>
        <w:t>2) продавец более не участвует в управлении и не контролирует проданный товар;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3) сумма дохода надежно оценивается; </w:t>
      </w:r>
    </w:p>
    <w:p w:rsidR="00000000" w:rsidRDefault="005B757B">
      <w:pPr>
        <w:ind w:firstLine="400"/>
        <w:jc w:val="both"/>
      </w:pPr>
      <w:r>
        <w:rPr>
          <w:rStyle w:val="s0"/>
        </w:rPr>
        <w:t>4) существует вероятность того, ч</w:t>
      </w:r>
      <w:r>
        <w:rPr>
          <w:rStyle w:val="s0"/>
        </w:rPr>
        <w:t>то экономические выгоды, связанные со сделкой, поступят покупателю;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5) понесенные или ожидаемые затраты, связанные со сделкой, надежно оцениваются. </w:t>
      </w:r>
    </w:p>
    <w:p w:rsidR="00000000" w:rsidRDefault="005B757B">
      <w:pPr>
        <w:ind w:firstLine="400"/>
        <w:jc w:val="both"/>
      </w:pPr>
      <w:r>
        <w:rPr>
          <w:rStyle w:val="s0"/>
        </w:rPr>
        <w:t>58. При предоставлении услуг, выполнении работ доход признается путем указания на стадию завершенности операции на отчетную дату.</w:t>
      </w:r>
    </w:p>
    <w:p w:rsidR="00000000" w:rsidRDefault="005B757B">
      <w:pPr>
        <w:ind w:firstLine="400"/>
        <w:jc w:val="both"/>
      </w:pPr>
      <w:r>
        <w:rPr>
          <w:rStyle w:val="s0"/>
        </w:rPr>
        <w:t>Стадия завершенности операции должна определяться тем способом, который обеспечивает надежную оценку выполненной работы, в час</w:t>
      </w:r>
      <w:r>
        <w:rPr>
          <w:rStyle w:val="s0"/>
        </w:rPr>
        <w:t>тности:</w:t>
      </w:r>
    </w:p>
    <w:p w:rsidR="00000000" w:rsidRDefault="005B757B">
      <w:pPr>
        <w:ind w:firstLine="400"/>
        <w:jc w:val="both"/>
      </w:pPr>
      <w:r>
        <w:rPr>
          <w:rStyle w:val="s0"/>
        </w:rPr>
        <w:t>отчеты о выполненной работе;</w:t>
      </w:r>
    </w:p>
    <w:p w:rsidR="00000000" w:rsidRDefault="005B757B">
      <w:pPr>
        <w:ind w:firstLine="400"/>
        <w:jc w:val="both"/>
      </w:pPr>
      <w:r>
        <w:rPr>
          <w:rStyle w:val="s0"/>
        </w:rPr>
        <w:t>предоставленные услуги, работы как процент от общего объема услуг, выполнения работ;</w:t>
      </w:r>
    </w:p>
    <w:p w:rsidR="00000000" w:rsidRDefault="005B757B">
      <w:pPr>
        <w:ind w:firstLine="400"/>
        <w:jc w:val="both"/>
      </w:pPr>
      <w:r>
        <w:rPr>
          <w:rStyle w:val="s0"/>
        </w:rPr>
        <w:t>пропорциональное соотношение понесенных затрат к общим ожидаемым затратам.</w:t>
      </w:r>
    </w:p>
    <w:p w:rsidR="00000000" w:rsidRDefault="005B757B">
      <w:pPr>
        <w:ind w:firstLine="400"/>
        <w:jc w:val="both"/>
      </w:pPr>
      <w:r>
        <w:rPr>
          <w:rStyle w:val="s0"/>
        </w:rPr>
        <w:t>Когда результат операции, предполагающей оказание услуг, вы</w:t>
      </w:r>
      <w:r>
        <w:rPr>
          <w:rStyle w:val="s0"/>
        </w:rPr>
        <w:t>полнение работ, не может быть надежно оценен, доход признается только в сумме признанных возмещаемых расходов.</w:t>
      </w:r>
    </w:p>
    <w:p w:rsidR="00000000" w:rsidRDefault="005B757B">
      <w:pPr>
        <w:ind w:firstLine="400"/>
        <w:jc w:val="both"/>
      </w:pPr>
      <w:r>
        <w:rPr>
          <w:rStyle w:val="s0"/>
        </w:rPr>
        <w:t>Когда по договору не ожидается получение денежных средств, понесенные по договору затраты признаются в качестве убытка в тот же день.</w:t>
      </w:r>
    </w:p>
    <w:p w:rsidR="00000000" w:rsidRDefault="005B757B">
      <w:pPr>
        <w:ind w:firstLine="400"/>
        <w:jc w:val="both"/>
      </w:pPr>
      <w:r>
        <w:rPr>
          <w:rStyle w:val="s0"/>
        </w:rPr>
        <w:t>59. При аге</w:t>
      </w:r>
      <w:r>
        <w:rPr>
          <w:rStyle w:val="s0"/>
        </w:rPr>
        <w:t xml:space="preserve">нтских отношениях суммы, собранные от имени принципала (физическое или юридическое лицо, от имени которого действует агент (представитель)) не являются доходом агента (физическое или юридическое лицо, уполномоченное другим лицом (принципалом), производить </w:t>
      </w:r>
      <w:r>
        <w:rPr>
          <w:rStyle w:val="s0"/>
        </w:rPr>
        <w:t xml:space="preserve">определенный круг действий от имени другого лица (принципала) по поручению и в интересах этого лица, не являясь при этом его служащим). Доходом является сумма, подлежащих получению комиссионных вознаграждений. 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60. К доходам от финансирования относятся: </w:t>
      </w:r>
    </w:p>
    <w:p w:rsidR="00000000" w:rsidRDefault="005B757B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доходы по вознаграждениям, где отражаются операции, связанные с получением доходов по финансовым активам за предоставление в пользование денежных средств;</w:t>
      </w:r>
    </w:p>
    <w:p w:rsidR="00000000" w:rsidRDefault="005B757B">
      <w:pPr>
        <w:ind w:firstLine="400"/>
        <w:jc w:val="both"/>
      </w:pPr>
      <w:r>
        <w:rPr>
          <w:rStyle w:val="s0"/>
        </w:rPr>
        <w:t>2) доходы по дивидендам, где отражаются операции, связанные с получением доходов по полученным диви</w:t>
      </w:r>
      <w:r>
        <w:rPr>
          <w:rStyle w:val="s0"/>
        </w:rPr>
        <w:t>дендам по ценным бумагам и доли участия, которые признаются при установлении права на получение выплаты;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3) доходы от финансового лизинга. </w:t>
      </w:r>
    </w:p>
    <w:p w:rsidR="00000000" w:rsidRDefault="005B757B">
      <w:pPr>
        <w:ind w:firstLine="400"/>
        <w:jc w:val="both"/>
      </w:pPr>
      <w:r>
        <w:rPr>
          <w:rStyle w:val="s0"/>
        </w:rPr>
        <w:t>Доходы от финансирования признаются в периоде, в котором они заработаны.</w:t>
      </w:r>
    </w:p>
    <w:p w:rsidR="00000000" w:rsidRDefault="005B757B">
      <w:pPr>
        <w:ind w:firstLine="400"/>
        <w:jc w:val="both"/>
      </w:pPr>
      <w:r>
        <w:rPr>
          <w:rStyle w:val="s0"/>
        </w:rPr>
        <w:t>61. К прочим доходам относятся следующие ви</w:t>
      </w:r>
      <w:r>
        <w:rPr>
          <w:rStyle w:val="s0"/>
        </w:rPr>
        <w:t xml:space="preserve">ды доходов: 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1) от выбытия основных средств и нематериальных активов; 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2) от государственных субсидий; 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3) положительной курсовой разницы; 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4) штрафы, пени, неустойки за нарушение условий договоров; </w:t>
      </w:r>
    </w:p>
    <w:p w:rsidR="00000000" w:rsidRDefault="005B757B">
      <w:pPr>
        <w:ind w:firstLine="400"/>
        <w:jc w:val="both"/>
      </w:pPr>
      <w:r>
        <w:rPr>
          <w:rStyle w:val="s0"/>
        </w:rPr>
        <w:t>5) суммы кредиторской задолженности, по которым истек ср</w:t>
      </w:r>
      <w:r>
        <w:rPr>
          <w:rStyle w:val="s0"/>
        </w:rPr>
        <w:t xml:space="preserve">ок исковой давности, установленный </w:t>
      </w:r>
      <w:hyperlink r:id="rId17" w:anchor="sub_id=177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>;</w:t>
      </w:r>
    </w:p>
    <w:p w:rsidR="00000000" w:rsidRDefault="005B757B">
      <w:pPr>
        <w:ind w:firstLine="400"/>
        <w:jc w:val="both"/>
      </w:pPr>
      <w:r>
        <w:rPr>
          <w:rStyle w:val="s0"/>
        </w:rPr>
        <w:t>6) излишки материальных ценностей, выявленных при инвентаризации;</w:t>
      </w:r>
    </w:p>
    <w:p w:rsidR="00000000" w:rsidRDefault="005B757B">
      <w:pPr>
        <w:ind w:firstLine="400"/>
        <w:jc w:val="both"/>
      </w:pPr>
      <w:r>
        <w:rPr>
          <w:rStyle w:val="s0"/>
        </w:rPr>
        <w:t>7) поступления в возмещение причиненных субъекту убытков;</w:t>
      </w:r>
    </w:p>
    <w:p w:rsidR="00000000" w:rsidRDefault="005B757B">
      <w:pPr>
        <w:ind w:firstLine="400"/>
        <w:jc w:val="both"/>
      </w:pPr>
      <w:r>
        <w:rPr>
          <w:rStyle w:val="s0"/>
        </w:rPr>
        <w:t>8) доходы от аренды;</w:t>
      </w:r>
    </w:p>
    <w:p w:rsidR="00000000" w:rsidRDefault="005B757B">
      <w:pPr>
        <w:ind w:firstLine="400"/>
        <w:jc w:val="both"/>
      </w:pPr>
      <w:r>
        <w:rPr>
          <w:rStyle w:val="s0"/>
        </w:rPr>
        <w:t>9) другие.</w:t>
      </w:r>
    </w:p>
    <w:p w:rsidR="00000000" w:rsidRDefault="005B757B">
      <w:pPr>
        <w:ind w:firstLine="400"/>
        <w:jc w:val="both"/>
      </w:pPr>
      <w:r>
        <w:rPr>
          <w:rStyle w:val="s0"/>
        </w:rPr>
        <w:t>62. Расходы подразделяются на расходы будущих периодов и расходы периода.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К расходам будущих периодов (отложенные расходы) относятся расходы по использованию активов </w:t>
      </w:r>
      <w:r>
        <w:rPr>
          <w:rStyle w:val="s0"/>
        </w:rPr>
        <w:t>субъекта в текущем отчетном периоде с целью получения доходов или для осуществления последующей деятельности в будущем. Согласно принципу начисления и соответствия, расходы будущих периодов отражаются в балансе субъекта в качестве актива до момента признан</w:t>
      </w:r>
      <w:r>
        <w:rPr>
          <w:rStyle w:val="s0"/>
        </w:rPr>
        <w:t>ия дохода по этой операции и равномерно списываются на расходы периода, когда признается соответствующий доход.</w:t>
      </w:r>
    </w:p>
    <w:p w:rsidR="00000000" w:rsidRDefault="005B757B">
      <w:pPr>
        <w:ind w:firstLine="400"/>
        <w:jc w:val="both"/>
      </w:pPr>
      <w:r>
        <w:rPr>
          <w:rStyle w:val="s0"/>
        </w:rPr>
        <w:t>63. Расходы периода списываются в том отчетном периоде, в котором они произведены (за исключением готовой продукции, право списания, которых нас</w:t>
      </w:r>
      <w:r>
        <w:rPr>
          <w:rStyle w:val="s0"/>
        </w:rPr>
        <w:t>тупает только с переходом права собственности).</w:t>
      </w:r>
    </w:p>
    <w:p w:rsidR="00000000" w:rsidRDefault="005B757B">
      <w:pPr>
        <w:ind w:firstLine="400"/>
        <w:jc w:val="both"/>
      </w:pPr>
      <w:r>
        <w:rPr>
          <w:rStyle w:val="s0"/>
        </w:rPr>
        <w:t>64. Расходы признаются в отчете о прибылях и убытках, если происходит уменьшение будущих экономических выгод, связанных с уменьшением актива или увеличением обязательства, которое может быть надежно измерено.</w:t>
      </w:r>
    </w:p>
    <w:p w:rsidR="00000000" w:rsidRDefault="005B757B">
      <w:pPr>
        <w:ind w:firstLine="400"/>
        <w:jc w:val="both"/>
      </w:pPr>
      <w:r>
        <w:rPr>
          <w:rStyle w:val="s0"/>
        </w:rPr>
        <w:t>Расходы признаются в отчете о прибылях и убытках в тот же день, если затраты не создают будущие экономические выгоды.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65. Расходы, также признаются в отчете о прибылях и убытках в тех случаях, когда возникло обязательство без признания актива, как в случае возникновения обязательства по гарантии на продукцию. </w:t>
      </w:r>
    </w:p>
    <w:p w:rsidR="00000000" w:rsidRDefault="005B757B">
      <w:pPr>
        <w:ind w:firstLine="400"/>
        <w:jc w:val="both"/>
      </w:pPr>
      <w:r>
        <w:rPr>
          <w:rStyle w:val="s0"/>
        </w:rPr>
        <w:t>66. Расходы по реализованным товарам, работам и услугам включа</w:t>
      </w:r>
      <w:r>
        <w:rPr>
          <w:rStyle w:val="s0"/>
        </w:rPr>
        <w:t>ют в себя расходы на запасы. При продаже запасов, балансовая стоимость этих запасов признается в качестве расходов в том периоде, в котором признан доход от реализации запасов, оказания услуг, работ.</w:t>
      </w:r>
    </w:p>
    <w:p w:rsidR="00000000" w:rsidRDefault="005B757B">
      <w:pPr>
        <w:ind w:firstLine="400"/>
        <w:jc w:val="both"/>
      </w:pPr>
      <w:r>
        <w:rPr>
          <w:rStyle w:val="s0"/>
        </w:rPr>
        <w:t>67. Расходы по вознаграждениям работников включают зараб</w:t>
      </w:r>
      <w:r>
        <w:rPr>
          <w:rStyle w:val="s0"/>
        </w:rPr>
        <w:t xml:space="preserve">отную плату, оплачиваемые отпуска, премии, пособия и другие выплаты работникам. Ведомость учета по оплате труда составляется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>.</w:t>
      </w:r>
    </w:p>
    <w:p w:rsidR="00000000" w:rsidRDefault="005B757B">
      <w:pPr>
        <w:ind w:firstLine="400"/>
        <w:jc w:val="both"/>
      </w:pPr>
      <w:r>
        <w:rPr>
          <w:rStyle w:val="s0"/>
        </w:rPr>
        <w:t>68. Расходы на финансирование включают в себя расходы по вознаграждениям</w:t>
      </w:r>
      <w:r>
        <w:rPr>
          <w:rStyle w:val="s0"/>
        </w:rPr>
        <w:t xml:space="preserve"> и расходы на выплату процентов по финансовому лизингу. Расходы по финансированию признаются субъектом как расходы того периода, в котором они понесены, независимо от того, как займы используются.</w:t>
      </w:r>
    </w:p>
    <w:p w:rsidR="00000000" w:rsidRDefault="005B757B">
      <w:pPr>
        <w:ind w:firstLine="400"/>
        <w:jc w:val="both"/>
      </w:pPr>
      <w:r>
        <w:rPr>
          <w:rStyle w:val="s0"/>
        </w:rPr>
        <w:t>69. К прочим расходам относятся прочие расходы, которые воз</w:t>
      </w:r>
      <w:r>
        <w:rPr>
          <w:rStyle w:val="s0"/>
        </w:rPr>
        <w:t>никают независимо от процесса обычной деятельности. К ним относятся:</w:t>
      </w:r>
    </w:p>
    <w:p w:rsidR="00000000" w:rsidRDefault="005B757B">
      <w:pPr>
        <w:ind w:firstLine="400"/>
        <w:jc w:val="both"/>
      </w:pPr>
      <w:r>
        <w:rPr>
          <w:rStyle w:val="s0"/>
        </w:rPr>
        <w:t>расходы по выбытию основных средств и нематериальных активов;</w:t>
      </w:r>
    </w:p>
    <w:p w:rsidR="00000000" w:rsidRDefault="005B757B">
      <w:pPr>
        <w:ind w:firstLine="400"/>
        <w:jc w:val="both"/>
      </w:pPr>
      <w:r>
        <w:rPr>
          <w:rStyle w:val="s0"/>
        </w:rPr>
        <w:t>расходы по курсовой разнице;</w:t>
      </w:r>
    </w:p>
    <w:p w:rsidR="00000000" w:rsidRDefault="005B757B">
      <w:pPr>
        <w:ind w:firstLine="400"/>
        <w:jc w:val="both"/>
      </w:pPr>
      <w:r>
        <w:rPr>
          <w:rStyle w:val="s0"/>
        </w:rPr>
        <w:t>расходы по списанию безнадежных требований;</w:t>
      </w:r>
    </w:p>
    <w:p w:rsidR="00000000" w:rsidRDefault="005B757B">
      <w:pPr>
        <w:ind w:firstLine="400"/>
        <w:jc w:val="both"/>
      </w:pPr>
      <w:r>
        <w:rPr>
          <w:rStyle w:val="s0"/>
        </w:rPr>
        <w:t>расходы по аренде и другие.</w:t>
      </w:r>
    </w:p>
    <w:p w:rsidR="00000000" w:rsidRDefault="005B757B">
      <w:pPr>
        <w:ind w:firstLine="400"/>
        <w:jc w:val="both"/>
      </w:pPr>
      <w:r>
        <w:rPr>
          <w:rStyle w:val="s0"/>
        </w:rPr>
        <w:t>70. Сумма расходов по ко</w:t>
      </w:r>
      <w:r>
        <w:rPr>
          <w:rStyle w:val="s0"/>
        </w:rPr>
        <w:t xml:space="preserve">рпоративному подоходному налогу или индивидуального подоходного налога индивидуального предпринимателя рассчитывается в соответствии с требованиями налогового законодательства Республики Казахстан. 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spacing w:after="240"/>
        <w:jc w:val="center"/>
      </w:pPr>
      <w:r>
        <w:rPr>
          <w:rStyle w:val="s1"/>
        </w:rPr>
        <w:t>3. Составление финансовой отчетности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jc w:val="center"/>
      </w:pPr>
      <w:r>
        <w:rPr>
          <w:rStyle w:val="s1"/>
        </w:rPr>
        <w:t>Параграф 1. Фи</w:t>
      </w:r>
      <w:r>
        <w:rPr>
          <w:rStyle w:val="s1"/>
        </w:rPr>
        <w:t>нансовая отчетность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71. Финансовая отчетность субъекта включает в себя:</w:t>
      </w:r>
    </w:p>
    <w:p w:rsidR="00000000" w:rsidRDefault="005B757B">
      <w:pPr>
        <w:ind w:firstLine="400"/>
        <w:jc w:val="both"/>
      </w:pPr>
      <w:r>
        <w:rPr>
          <w:rStyle w:val="s0"/>
        </w:rPr>
        <w:t>бухгалтерский баланс;</w:t>
      </w:r>
    </w:p>
    <w:p w:rsidR="00000000" w:rsidRDefault="005B757B">
      <w:pPr>
        <w:ind w:firstLine="400"/>
        <w:jc w:val="both"/>
      </w:pPr>
      <w:r>
        <w:rPr>
          <w:rStyle w:val="s0"/>
        </w:rPr>
        <w:t>отчет о прибылях и убытках.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72. Субъект представляет и самостоятельно разработанные формы финансовой отчетности, которые способны улучшить качество информации, </w:t>
      </w:r>
      <w:r>
        <w:rPr>
          <w:rStyle w:val="s0"/>
        </w:rPr>
        <w:t xml:space="preserve">предоставляемой заинтересованным лицам. </w:t>
      </w:r>
    </w:p>
    <w:p w:rsidR="00000000" w:rsidRDefault="005B757B">
      <w:pPr>
        <w:ind w:firstLine="400"/>
        <w:jc w:val="both"/>
      </w:pPr>
      <w:r>
        <w:rPr>
          <w:rStyle w:val="s0"/>
        </w:rPr>
        <w:t>73. В финансовой отчетности отражаются данные за отчетный и предыдущий к отчетному периоды.</w:t>
      </w:r>
    </w:p>
    <w:p w:rsidR="00000000" w:rsidRDefault="005B757B">
      <w:pPr>
        <w:ind w:firstLine="400"/>
        <w:jc w:val="both"/>
      </w:pPr>
      <w:r>
        <w:rPr>
          <w:rStyle w:val="s0"/>
        </w:rPr>
        <w:t>74. Сравнительная информация в отношении предшествующего периода должна раскрываться для всей числовой информации в финансо</w:t>
      </w:r>
      <w:r>
        <w:rPr>
          <w:rStyle w:val="s0"/>
        </w:rPr>
        <w:t>вой отчетности.</w:t>
      </w:r>
    </w:p>
    <w:p w:rsidR="00000000" w:rsidRDefault="005B757B">
      <w:pPr>
        <w:ind w:firstLine="400"/>
        <w:jc w:val="both"/>
      </w:pPr>
      <w:r>
        <w:rPr>
          <w:rStyle w:val="s0"/>
        </w:rPr>
        <w:t>75. Финансовая отчетность предоставляется заинтересованным лицам не реже одного раза в год.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76. Руководитель или уполномоченное на то должностное лицо субъекта обеспечивает составление и представление финансовой отчетности в соответствии с </w:t>
      </w:r>
      <w:hyperlink r:id="rId18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бухгалтерском учете.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77. Активы, обязательства и капитал отражаются в бухгалтерском балансе по форме,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</w:t>
      </w:r>
      <w:r>
        <w:rPr>
          <w:rStyle w:val="s0"/>
        </w:rPr>
        <w:t>у Стандарту.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78. Отчет о прибылях и убытках представляется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Стандарту.</w:t>
      </w:r>
    </w:p>
    <w:p w:rsidR="00000000" w:rsidRDefault="005B757B">
      <w:pPr>
        <w:ind w:firstLine="400"/>
        <w:jc w:val="both"/>
      </w:pPr>
      <w:r>
        <w:rPr>
          <w:rStyle w:val="s0"/>
        </w:rPr>
        <w:t>79. Итоговая прибыль (итоговый убыток) определяется как разница между доходами и расходами до налогообложения и корпоративным подоходным налогом или индивидуальным подоходным налогом индивидуального предпринимателя, рассчитанными по ставке, определяемой на</w:t>
      </w:r>
      <w:r>
        <w:rPr>
          <w:rStyle w:val="s0"/>
        </w:rPr>
        <w:t>логовым законодательством Республики Казахстан на соответствующий отчетный период.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80. Если в отчетном периоде обнаружены ошибки за предыдущие периоды, то корректировка этих ошибок включается при определении прибыли или убытка за отчетный период. 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jc w:val="center"/>
      </w:pPr>
      <w:r>
        <w:rPr>
          <w:rStyle w:val="s1"/>
        </w:rPr>
        <w:t>Параграф 2. Элементы финансовой отчетности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81. Элементами финансовой отчетности, связанными с оценкой финансового положения, являются активы, обязательства и капитал.</w:t>
      </w:r>
    </w:p>
    <w:p w:rsidR="00000000" w:rsidRDefault="005B757B">
      <w:pPr>
        <w:ind w:firstLine="400"/>
        <w:jc w:val="both"/>
      </w:pPr>
      <w:r>
        <w:rPr>
          <w:rStyle w:val="s0"/>
        </w:rPr>
        <w:t>82. Будущие экономические выгоды, заключенные в активе, поступают субъекту, например, к</w:t>
      </w:r>
      <w:r>
        <w:rPr>
          <w:rStyle w:val="s0"/>
        </w:rPr>
        <w:t>огда актив:</w:t>
      </w:r>
    </w:p>
    <w:p w:rsidR="00000000" w:rsidRDefault="005B757B">
      <w:pPr>
        <w:ind w:firstLine="400"/>
        <w:jc w:val="both"/>
      </w:pPr>
      <w:r>
        <w:rPr>
          <w:rStyle w:val="s0"/>
        </w:rPr>
        <w:t>использован отдельно или в сочетании с другими активами при производстве товаров и услуг, продаваемых субъектом;</w:t>
      </w:r>
    </w:p>
    <w:p w:rsidR="00000000" w:rsidRDefault="005B757B">
      <w:pPr>
        <w:ind w:firstLine="400"/>
        <w:jc w:val="both"/>
      </w:pPr>
      <w:r>
        <w:rPr>
          <w:rStyle w:val="s0"/>
        </w:rPr>
        <w:t>обменен на другие активы;</w:t>
      </w:r>
    </w:p>
    <w:p w:rsidR="00000000" w:rsidRDefault="005B757B">
      <w:pPr>
        <w:ind w:firstLine="400"/>
        <w:jc w:val="both"/>
      </w:pPr>
      <w:r>
        <w:rPr>
          <w:rStyle w:val="s0"/>
        </w:rPr>
        <w:t>использован для погашения обязательства или распределен среди собственников субъекта.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83. Урегулирование </w:t>
      </w:r>
      <w:r>
        <w:rPr>
          <w:rStyle w:val="s0"/>
        </w:rPr>
        <w:t>обязательства включает передачу субъектом ресурсов, содержащих экономические выгоды, с тем, чтобы удовлетворить требование другой стороны, и осуществляется несколькими способами, например:</w:t>
      </w:r>
    </w:p>
    <w:p w:rsidR="00000000" w:rsidRDefault="005B757B">
      <w:pPr>
        <w:ind w:firstLine="400"/>
        <w:jc w:val="both"/>
      </w:pPr>
      <w:r>
        <w:rPr>
          <w:rStyle w:val="s0"/>
        </w:rPr>
        <w:t>выплатой денежных средств;</w:t>
      </w:r>
    </w:p>
    <w:p w:rsidR="00000000" w:rsidRDefault="005B757B">
      <w:pPr>
        <w:ind w:firstLine="400"/>
        <w:jc w:val="both"/>
      </w:pPr>
      <w:r>
        <w:rPr>
          <w:rStyle w:val="s0"/>
        </w:rPr>
        <w:t>передачей других активов;</w:t>
      </w:r>
    </w:p>
    <w:p w:rsidR="00000000" w:rsidRDefault="005B757B">
      <w:pPr>
        <w:ind w:firstLine="400"/>
        <w:jc w:val="both"/>
      </w:pPr>
      <w:r>
        <w:rPr>
          <w:rStyle w:val="s0"/>
        </w:rPr>
        <w:t>предоставление</w:t>
      </w:r>
      <w:r>
        <w:rPr>
          <w:rStyle w:val="s0"/>
        </w:rPr>
        <w:t>м услуг;</w:t>
      </w:r>
    </w:p>
    <w:p w:rsidR="00000000" w:rsidRDefault="005B757B">
      <w:pPr>
        <w:ind w:firstLine="400"/>
        <w:jc w:val="both"/>
      </w:pPr>
      <w:r>
        <w:rPr>
          <w:rStyle w:val="s0"/>
        </w:rPr>
        <w:t>заменой одного обязательства другим или переводом обязательства в капитал.</w:t>
      </w:r>
    </w:p>
    <w:p w:rsidR="00000000" w:rsidRDefault="005B757B">
      <w:pPr>
        <w:ind w:firstLine="400"/>
        <w:jc w:val="both"/>
      </w:pPr>
      <w:r>
        <w:rPr>
          <w:rStyle w:val="s0"/>
        </w:rPr>
        <w:t>Обязательство погашается и другими средствами, такими, как отказ кредитора от своих прав или их утрата кредитором.</w:t>
      </w:r>
    </w:p>
    <w:p w:rsidR="00000000" w:rsidRDefault="005B757B">
      <w:pPr>
        <w:ind w:firstLine="400"/>
        <w:jc w:val="both"/>
      </w:pPr>
      <w:r>
        <w:rPr>
          <w:rStyle w:val="s0"/>
        </w:rPr>
        <w:t>84. В случае, если настоящим Стандартом не прописан метод</w:t>
      </w:r>
      <w:r>
        <w:rPr>
          <w:rStyle w:val="s0"/>
        </w:rPr>
        <w:t xml:space="preserve"> учета актива или обязательства, данный актив или обязательство учитывается по стоимости притока или оттока экономических выгод, величина которого надежно измерена. При переклассификации актива, например, из состава основных средств в запасы, первоначально</w:t>
      </w:r>
      <w:r>
        <w:rPr>
          <w:rStyle w:val="s0"/>
        </w:rPr>
        <w:t>й стоимостью является балансовая стоимость.</w:t>
      </w:r>
    </w:p>
    <w:p w:rsidR="00000000" w:rsidRDefault="005B757B">
      <w:pPr>
        <w:ind w:firstLine="400"/>
        <w:jc w:val="both"/>
      </w:pPr>
      <w:r>
        <w:rPr>
          <w:rStyle w:val="s0"/>
        </w:rPr>
        <w:t>85. Элементами, непосредственно связанными с измерениями результатов деятельности в отчете о прибылях и убытках, являются доходы и расходы.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jc w:val="center"/>
      </w:pPr>
      <w:r>
        <w:rPr>
          <w:rStyle w:val="s1"/>
        </w:rPr>
        <w:t>4. Переходные положения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86. При переходе на ведение бухгалтерского</w:t>
      </w:r>
      <w:r>
        <w:rPr>
          <w:rStyle w:val="s0"/>
        </w:rPr>
        <w:t xml:space="preserve"> учета и составление финансовой отчетности в соответствии с настоящим Стандартом, когда субъект был освобожден от ведения бухгалтерского учета и финансовой отчетности, на дату перехода составляется первоначальный баланс.</w:t>
      </w:r>
    </w:p>
    <w:p w:rsidR="00000000" w:rsidRDefault="005B757B">
      <w:pPr>
        <w:ind w:firstLine="400"/>
        <w:jc w:val="both"/>
      </w:pPr>
      <w:r>
        <w:rPr>
          <w:rStyle w:val="s0"/>
        </w:rPr>
        <w:t>87. В первоначальном балансе на дат</w:t>
      </w:r>
      <w:r>
        <w:rPr>
          <w:rStyle w:val="s0"/>
        </w:rPr>
        <w:t xml:space="preserve">у перехода: </w:t>
      </w:r>
    </w:p>
    <w:p w:rsidR="00000000" w:rsidRDefault="005B757B">
      <w:pPr>
        <w:ind w:firstLine="400"/>
        <w:jc w:val="both"/>
      </w:pPr>
      <w:r>
        <w:rPr>
          <w:rStyle w:val="s0"/>
        </w:rPr>
        <w:t>сумма активов и обязательств подтверждается первичными документами;</w:t>
      </w:r>
    </w:p>
    <w:p w:rsidR="00000000" w:rsidRDefault="005B757B">
      <w:pPr>
        <w:ind w:firstLine="400"/>
        <w:jc w:val="both"/>
      </w:pPr>
      <w:r>
        <w:rPr>
          <w:rStyle w:val="s0"/>
        </w:rPr>
        <w:t>сумма денежных средств подтверждается выписками о состоянии денежных средств на счетах в банках и инвентаризационной описью наличных денежных средств в кассе субъекта;</w:t>
      </w:r>
    </w:p>
    <w:p w:rsidR="00000000" w:rsidRDefault="005B757B">
      <w:pPr>
        <w:ind w:firstLine="400"/>
        <w:jc w:val="both"/>
      </w:pPr>
      <w:r>
        <w:rPr>
          <w:rStyle w:val="s0"/>
        </w:rPr>
        <w:t>сумма д</w:t>
      </w:r>
      <w:r>
        <w:rPr>
          <w:rStyle w:val="s0"/>
        </w:rPr>
        <w:t>ебиторской и кредиторской задолженности подтверждается актами сверок с контрагентами (покупателями, поставщиками, заказчиками);</w:t>
      </w:r>
    </w:p>
    <w:p w:rsidR="00000000" w:rsidRDefault="005B757B">
      <w:pPr>
        <w:ind w:firstLine="400"/>
        <w:jc w:val="both"/>
      </w:pPr>
      <w:r>
        <w:rPr>
          <w:rStyle w:val="s0"/>
        </w:rPr>
        <w:t>сумма запасов подтверждается инвентаризационной описью на дату перехода, где балансовой стоимостью запасов будет их стоимость пр</w:t>
      </w:r>
      <w:r>
        <w:rPr>
          <w:rStyle w:val="s0"/>
        </w:rPr>
        <w:t>иобретения;</w:t>
      </w:r>
    </w:p>
    <w:p w:rsidR="00000000" w:rsidRDefault="005B757B">
      <w:pPr>
        <w:ind w:firstLine="400"/>
        <w:jc w:val="both"/>
      </w:pPr>
      <w:r>
        <w:rPr>
          <w:rStyle w:val="s0"/>
        </w:rPr>
        <w:t>сумма основных средств, нематериальных активов подтверждается инвентаризационной описью на дату перехода, где балансовой стоимостью основных средств, нематериальных активов, будет их первоначальная стоимость за вычетом амортизации, начисленной с даты покуп</w:t>
      </w:r>
      <w:r>
        <w:rPr>
          <w:rStyle w:val="s0"/>
        </w:rPr>
        <w:t>ки основных средств, нематериальных активов до даты перехода в соответствии с требованиями настоящего Стандарта.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88. При освобождении от ведения бухгалтерского учета и составления финансовой отчетности в соответствии с </w:t>
      </w:r>
      <w:hyperlink r:id="rId19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бухгалтерском учете, за субъектом сохраняются обязательства по составлению и хранению первичных учетных документов.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t> </w:t>
      </w:r>
    </w:p>
    <w:p w:rsidR="00000000" w:rsidRDefault="005B757B">
      <w:pPr>
        <w:jc w:val="right"/>
      </w:pPr>
      <w:bookmarkStart w:id="2" w:name="SUB1"/>
      <w:bookmarkEnd w:id="2"/>
      <w:r>
        <w:rPr>
          <w:rStyle w:val="s0"/>
        </w:rPr>
        <w:t>Приложение 1</w:t>
      </w:r>
    </w:p>
    <w:p w:rsidR="00000000" w:rsidRDefault="005B757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 xml:space="preserve">Национальному стандарту финансовой </w:t>
        </w:r>
        <w:r>
          <w:rPr>
            <w:rStyle w:val="a4"/>
          </w:rPr>
          <w:t>отчетности</w:t>
        </w:r>
      </w:hyperlink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jc w:val="center"/>
      </w:pPr>
      <w:r>
        <w:rPr>
          <w:rStyle w:val="s1"/>
        </w:rPr>
        <w:t>Ведомость учета основных средств и нематериальных активов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за период ______________ _____ года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9"/>
        <w:gridCol w:w="853"/>
        <w:gridCol w:w="1363"/>
        <w:gridCol w:w="1339"/>
        <w:gridCol w:w="942"/>
        <w:gridCol w:w="1614"/>
        <w:gridCol w:w="1161"/>
        <w:gridCol w:w="1049"/>
      </w:tblGrid>
      <w:tr w:rsidR="00000000">
        <w:tc>
          <w:tcPr>
            <w:tcW w:w="88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B757B">
            <w:pPr>
              <w:pStyle w:val="a3"/>
              <w:jc w:val="center"/>
            </w:pPr>
            <w:r>
              <w:t>Наименование группы основных средств и нематериальных активов</w:t>
            </w:r>
          </w:p>
        </w:tc>
        <w:tc>
          <w:tcPr>
            <w:tcW w:w="4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B757B">
            <w:pPr>
              <w:pStyle w:val="a3"/>
              <w:jc w:val="center"/>
            </w:pPr>
            <w:r>
              <w:t>Остаток на начало</w:t>
            </w:r>
          </w:p>
        </w:tc>
        <w:tc>
          <w:tcPr>
            <w:tcW w:w="72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B757B">
            <w:pPr>
              <w:pStyle w:val="a3"/>
              <w:jc w:val="center"/>
            </w:pPr>
            <w:r>
              <w:t xml:space="preserve">Поступление </w:t>
            </w:r>
          </w:p>
        </w:tc>
        <w:tc>
          <w:tcPr>
            <w:tcW w:w="7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B757B">
            <w:pPr>
              <w:pStyle w:val="a3"/>
              <w:jc w:val="center"/>
            </w:pPr>
            <w:r>
              <w:t>Норма амортизации</w:t>
            </w:r>
          </w:p>
        </w:tc>
        <w:tc>
          <w:tcPr>
            <w:tcW w:w="118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B757B">
            <w:pPr>
              <w:pStyle w:val="a3"/>
              <w:jc w:val="center"/>
            </w:pPr>
            <w:r>
              <w:t>Амортизация</w:t>
            </w:r>
          </w:p>
        </w:tc>
        <w:tc>
          <w:tcPr>
            <w:tcW w:w="53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Выбытие</w:t>
            </w:r>
          </w:p>
        </w:tc>
        <w:tc>
          <w:tcPr>
            <w:tcW w:w="4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Остаток на конец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757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757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757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757B">
            <w:pPr>
              <w:rPr>
                <w:color w:val="auto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за период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С начала эксплуатации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757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757B">
            <w:pPr>
              <w:rPr>
                <w:color w:val="auto"/>
              </w:rPr>
            </w:pP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</w:tbl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Руководитель                          </w:t>
      </w:r>
      <w:r>
        <w:rPr>
          <w:rStyle w:val="s0"/>
        </w:rPr>
        <w:t xml:space="preserve">________________________ _________ </w:t>
      </w:r>
    </w:p>
    <w:p w:rsidR="00000000" w:rsidRDefault="005B757B">
      <w:pPr>
        <w:ind w:firstLine="3600"/>
        <w:jc w:val="both"/>
      </w:pPr>
      <w:r>
        <w:rPr>
          <w:rStyle w:val="s0"/>
        </w:rPr>
        <w:t>(фамилия, имя, отчество)   (подпись)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Главный бухгалтер                 ________________________ _________ </w:t>
      </w:r>
    </w:p>
    <w:p w:rsidR="00000000" w:rsidRDefault="005B757B">
      <w:pPr>
        <w:ind w:firstLine="3600"/>
        <w:jc w:val="both"/>
      </w:pPr>
      <w:r>
        <w:rPr>
          <w:rStyle w:val="s0"/>
        </w:rPr>
        <w:t>(фамилия, имя, отчество)   (подпись)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М П </w:t>
      </w:r>
    </w:p>
    <w:p w:rsidR="00000000" w:rsidRDefault="005B757B">
      <w:pPr>
        <w:jc w:val="right"/>
      </w:pPr>
      <w:r>
        <w:rPr>
          <w:rStyle w:val="s0"/>
        </w:rPr>
        <w:t> </w:t>
      </w:r>
    </w:p>
    <w:p w:rsidR="00000000" w:rsidRDefault="005B757B">
      <w:pPr>
        <w:jc w:val="right"/>
      </w:pPr>
      <w:bookmarkStart w:id="3" w:name="SUB2"/>
      <w:bookmarkEnd w:id="3"/>
      <w:r>
        <w:rPr>
          <w:rStyle w:val="s0"/>
        </w:rPr>
        <w:t>Приложение 2</w:t>
      </w:r>
    </w:p>
    <w:p w:rsidR="00000000" w:rsidRDefault="005B757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Национальному стандарту финансовой отчетности</w:t>
        </w:r>
      </w:hyperlink>
    </w:p>
    <w:p w:rsidR="00000000" w:rsidRDefault="005B757B">
      <w:pPr>
        <w:jc w:val="right"/>
      </w:pPr>
      <w:r>
        <w:rPr>
          <w:rStyle w:val="s0"/>
        </w:rPr>
        <w:t> </w:t>
      </w:r>
    </w:p>
    <w:p w:rsidR="00000000" w:rsidRDefault="005B757B">
      <w:pPr>
        <w:jc w:val="right"/>
      </w:pPr>
      <w:r>
        <w:rPr>
          <w:rStyle w:val="s0"/>
        </w:rPr>
        <w:t> </w:t>
      </w:r>
    </w:p>
    <w:p w:rsidR="00000000" w:rsidRDefault="005B757B">
      <w:pPr>
        <w:jc w:val="center"/>
      </w:pPr>
      <w:r>
        <w:rPr>
          <w:rStyle w:val="s1"/>
        </w:rPr>
        <w:t>Ведомость учета оплаты труда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за период ________ 20__ года</w:t>
      </w:r>
    </w:p>
    <w:p w:rsidR="00000000" w:rsidRDefault="005B757B">
      <w:pPr>
        <w:ind w:firstLine="400"/>
        <w:jc w:val="both"/>
      </w:pPr>
      <w:r>
        <w:rPr>
          <w:rStyle w:val="s0"/>
        </w:rPr>
        <w:t>Наименование субъекта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1016"/>
        <w:gridCol w:w="1159"/>
        <w:gridCol w:w="659"/>
        <w:gridCol w:w="1356"/>
        <w:gridCol w:w="2007"/>
        <w:gridCol w:w="1660"/>
        <w:gridCol w:w="985"/>
        <w:gridCol w:w="903"/>
        <w:gridCol w:w="1049"/>
        <w:gridCol w:w="790"/>
        <w:gridCol w:w="1391"/>
      </w:tblGrid>
      <w:tr w:rsidR="00000000">
        <w:tc>
          <w:tcPr>
            <w:tcW w:w="18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B757B">
            <w:pPr>
              <w:pStyle w:val="a3"/>
              <w:jc w:val="center"/>
            </w:pPr>
            <w:r>
              <w:t>№ п/п</w:t>
            </w:r>
          </w:p>
        </w:tc>
        <w:tc>
          <w:tcPr>
            <w:tcW w:w="42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B757B">
            <w:pPr>
              <w:pStyle w:val="a3"/>
              <w:jc w:val="center"/>
            </w:pPr>
            <w:r>
              <w:t>Фамилия, имя, отчество</w:t>
            </w:r>
          </w:p>
        </w:tc>
        <w:tc>
          <w:tcPr>
            <w:tcW w:w="4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B757B">
            <w:pPr>
              <w:pStyle w:val="a3"/>
              <w:jc w:val="center"/>
            </w:pPr>
            <w:r>
              <w:t>Должность</w:t>
            </w:r>
          </w:p>
        </w:tc>
        <w:tc>
          <w:tcPr>
            <w:tcW w:w="2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B757B">
            <w:pPr>
              <w:pStyle w:val="a3"/>
              <w:jc w:val="center"/>
            </w:pPr>
            <w:r>
              <w:t>Оклад</w:t>
            </w:r>
          </w:p>
        </w:tc>
        <w:tc>
          <w:tcPr>
            <w:tcW w:w="54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B757B">
            <w:pPr>
              <w:pStyle w:val="a3"/>
              <w:jc w:val="center"/>
            </w:pPr>
            <w:r>
              <w:t>Начисленная заработная плата</w:t>
            </w:r>
          </w:p>
        </w:tc>
        <w:tc>
          <w:tcPr>
            <w:tcW w:w="162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B757B">
            <w:pPr>
              <w:pStyle w:val="a3"/>
              <w:jc w:val="center"/>
            </w:pPr>
            <w:r>
              <w:t>Удержано</w:t>
            </w:r>
          </w:p>
        </w:tc>
        <w:tc>
          <w:tcPr>
            <w:tcW w:w="31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К оплате</w:t>
            </w:r>
          </w:p>
        </w:tc>
        <w:tc>
          <w:tcPr>
            <w:tcW w:w="3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Роспись</w:t>
            </w:r>
          </w:p>
        </w:tc>
        <w:tc>
          <w:tcPr>
            <w:tcW w:w="27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Соц. налог</w:t>
            </w:r>
          </w:p>
        </w:tc>
        <w:tc>
          <w:tcPr>
            <w:tcW w:w="4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Соц. отчисления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757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757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757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757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757B">
            <w:pPr>
              <w:rPr>
                <w:color w:val="auto"/>
              </w:rPr>
            </w:pP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Индивидуальный подоходный налог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Обязательные пенсионные взносы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Прочие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757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757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757B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757B">
            <w:pPr>
              <w:rPr>
                <w:color w:val="auto"/>
              </w:rPr>
            </w:pP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 </w:t>
            </w:r>
          </w:p>
        </w:tc>
      </w:tr>
    </w:tbl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Руководитель                          ________________________ _________ </w:t>
      </w:r>
    </w:p>
    <w:p w:rsidR="00000000" w:rsidRDefault="005B757B">
      <w:pPr>
        <w:ind w:firstLine="3600"/>
        <w:jc w:val="both"/>
      </w:pPr>
      <w:r>
        <w:rPr>
          <w:rStyle w:val="s0"/>
        </w:rPr>
        <w:t>(фамилия, имя, отчество)   (подпись)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Главный бухгалтер                 ________________________ _________ </w:t>
      </w:r>
    </w:p>
    <w:p w:rsidR="00000000" w:rsidRDefault="005B757B">
      <w:pPr>
        <w:ind w:firstLine="3600"/>
        <w:jc w:val="both"/>
      </w:pPr>
      <w:r>
        <w:rPr>
          <w:rStyle w:val="s0"/>
        </w:rPr>
        <w:t>(фамилия, имя, отчество)   (подпись)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М П 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jc w:val="right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5B757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Национальному стандарту финансовой отчетности</w:t>
        </w:r>
      </w:hyperlink>
    </w:p>
    <w:p w:rsidR="00000000" w:rsidRDefault="005B757B">
      <w:pPr>
        <w:jc w:val="right"/>
      </w:pPr>
      <w:r>
        <w:rPr>
          <w:rStyle w:val="s0"/>
        </w:rPr>
        <w:t> </w:t>
      </w:r>
    </w:p>
    <w:p w:rsidR="00000000" w:rsidRDefault="005B757B">
      <w:pPr>
        <w:jc w:val="right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Наименование________________________________________________________________________________________________</w:t>
      </w:r>
    </w:p>
    <w:p w:rsidR="00000000" w:rsidRDefault="005B757B">
      <w:pPr>
        <w:ind w:firstLine="400"/>
        <w:jc w:val="both"/>
      </w:pPr>
      <w:r>
        <w:rPr>
          <w:rStyle w:val="s0"/>
        </w:rPr>
        <w:t>Вид деятельности _____________________________________________________________________________________________</w:t>
      </w:r>
    </w:p>
    <w:p w:rsidR="00000000" w:rsidRDefault="005B757B">
      <w:pPr>
        <w:ind w:firstLine="400"/>
        <w:jc w:val="both"/>
      </w:pPr>
      <w:r>
        <w:rPr>
          <w:rStyle w:val="s0"/>
        </w:rPr>
        <w:t>Среднегодовая численность работников ___________________________________________________________________человек</w:t>
      </w:r>
    </w:p>
    <w:p w:rsidR="00000000" w:rsidRDefault="005B757B">
      <w:pPr>
        <w:ind w:firstLine="400"/>
        <w:jc w:val="both"/>
      </w:pPr>
      <w:r>
        <w:rPr>
          <w:rStyle w:val="s0"/>
        </w:rPr>
        <w:t>Юридический адрес, Бизнес идентиф</w:t>
      </w:r>
      <w:r>
        <w:rPr>
          <w:rStyle w:val="s0"/>
        </w:rPr>
        <w:t>икационный номер, Индивидуальный идентификационный номер ___________________</w:t>
      </w:r>
    </w:p>
    <w:p w:rsidR="00000000" w:rsidRDefault="005B757B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jc w:val="center"/>
      </w:pPr>
      <w:r>
        <w:rPr>
          <w:rStyle w:val="s1"/>
        </w:rPr>
        <w:t>Бухгалтерский баланс</w:t>
      </w:r>
    </w:p>
    <w:p w:rsidR="00000000" w:rsidRDefault="005B757B">
      <w:pPr>
        <w:jc w:val="center"/>
      </w:pPr>
      <w:r>
        <w:rPr>
          <w:rStyle w:val="s0"/>
        </w:rPr>
        <w:t>по состоянию на «___» __________________ год</w:t>
      </w:r>
      <w:r>
        <w:rPr>
          <w:rStyle w:val="s0"/>
        </w:rPr>
        <w:t>а</w:t>
      </w:r>
    </w:p>
    <w:p w:rsidR="00000000" w:rsidRDefault="005B757B">
      <w:pPr>
        <w:jc w:val="right"/>
      </w:pPr>
      <w:r>
        <w:rPr>
          <w:rStyle w:val="s0"/>
        </w:rPr>
        <w:t> </w:t>
      </w:r>
    </w:p>
    <w:p w:rsidR="00000000" w:rsidRDefault="005B757B">
      <w:pPr>
        <w:jc w:val="right"/>
      </w:pPr>
      <w:r>
        <w:rPr>
          <w:rStyle w:val="s0"/>
        </w:rPr>
        <w:t>тысяч тенге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3"/>
        <w:gridCol w:w="930"/>
        <w:gridCol w:w="1315"/>
        <w:gridCol w:w="1453"/>
      </w:tblGrid>
      <w:tr w:rsidR="00000000">
        <w:tc>
          <w:tcPr>
            <w:tcW w:w="30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Активы</w:t>
            </w:r>
          </w:p>
        </w:tc>
        <w:tc>
          <w:tcPr>
            <w:tcW w:w="4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Код строки</w:t>
            </w:r>
          </w:p>
        </w:tc>
        <w:tc>
          <w:tcPr>
            <w:tcW w:w="6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На конец отчетного периода</w:t>
            </w:r>
          </w:p>
        </w:tc>
        <w:tc>
          <w:tcPr>
            <w:tcW w:w="7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На начало отчетного периода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Активы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Денежные средства и эквиваленты денежных средств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01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Краткосрочные финансовые инвестиции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02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Прочая краткосрочная дебиторская задолженность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03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Запасы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04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Долгосрочные финансовые инвестиции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05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Долгосрочная дебиторская задолженность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06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Основные средства (за вычетом амортизации)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07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Нематериальные активы (за вычетом амортизации)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08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Прочие активы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09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Итого активы (сумма строк с 01 по 09)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10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Обязательство и капитал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Обязательства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Краткосрочные финансовые обязательства</w:t>
            </w:r>
            <w:r>
              <w:t xml:space="preserve">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11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Налоговые обязательства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12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Долгосрочные финансовые обязательства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13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Долгосрочная кредиторская задолженность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14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Прочие обязательства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15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Итого обязательства (сумма строк с 11 по 15)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16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Собственный капитал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Уставный капитал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17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</w:tbl>
    <w:p w:rsidR="00000000" w:rsidRDefault="005B757B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3"/>
        <w:gridCol w:w="930"/>
        <w:gridCol w:w="1315"/>
        <w:gridCol w:w="1453"/>
      </w:tblGrid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Резервный капитал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18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Нераспределенная прибыль (непокрытый убыток)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19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Прочие резервы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20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Итого капитал 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21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Итого капитал и обязательства (стр.16 + стр.21)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23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</w:tbl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Руководитель                          ________________________ _________ </w:t>
      </w:r>
    </w:p>
    <w:p w:rsidR="00000000" w:rsidRDefault="005B757B">
      <w:pPr>
        <w:ind w:firstLine="3600"/>
        <w:jc w:val="both"/>
      </w:pPr>
      <w:r>
        <w:rPr>
          <w:rStyle w:val="s0"/>
        </w:rPr>
        <w:t>(фамилия, имя, отчество)   (подпись)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Главный бухгалтер                 ________________________ _________ </w:t>
      </w:r>
    </w:p>
    <w:p w:rsidR="00000000" w:rsidRDefault="005B757B">
      <w:pPr>
        <w:ind w:firstLine="3600"/>
        <w:jc w:val="both"/>
      </w:pPr>
      <w:r>
        <w:rPr>
          <w:rStyle w:val="s0"/>
        </w:rPr>
        <w:t>(фамилия, имя, отчество)   (подпись)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М П </w:t>
      </w:r>
    </w:p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jc w:val="right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5B757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Национальному стандарту финансовой отчетности</w:t>
        </w:r>
      </w:hyperlink>
    </w:p>
    <w:p w:rsidR="00000000" w:rsidRDefault="005B757B">
      <w:pPr>
        <w:jc w:val="right"/>
      </w:pPr>
      <w:r>
        <w:rPr>
          <w:rStyle w:val="s0"/>
        </w:rPr>
        <w:t> </w:t>
      </w:r>
    </w:p>
    <w:p w:rsidR="00000000" w:rsidRDefault="005B757B">
      <w:pPr>
        <w:jc w:val="right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>Наименование_______________________________________________________________________________________________</w:t>
      </w:r>
    </w:p>
    <w:p w:rsidR="00000000" w:rsidRDefault="005B757B">
      <w:pPr>
        <w:ind w:firstLine="400"/>
        <w:jc w:val="both"/>
      </w:pPr>
      <w:r>
        <w:rPr>
          <w:rStyle w:val="s0"/>
        </w:rPr>
        <w:t>Вид деятел</w:t>
      </w:r>
      <w:r>
        <w:rPr>
          <w:rStyle w:val="s0"/>
        </w:rPr>
        <w:t>ьности ____________________________________________________________________________________________</w:t>
      </w:r>
    </w:p>
    <w:p w:rsidR="00000000" w:rsidRDefault="005B757B">
      <w:pPr>
        <w:ind w:firstLine="400"/>
        <w:jc w:val="both"/>
      </w:pPr>
      <w:r>
        <w:rPr>
          <w:rStyle w:val="s0"/>
        </w:rPr>
        <w:t>Среднегодовая численность работников __________________________________________________________________человек</w:t>
      </w:r>
    </w:p>
    <w:p w:rsidR="00000000" w:rsidRDefault="005B757B">
      <w:pPr>
        <w:ind w:firstLine="400"/>
        <w:jc w:val="both"/>
      </w:pPr>
      <w:r>
        <w:rPr>
          <w:rStyle w:val="s0"/>
        </w:rPr>
        <w:t>Юридический адрес, Бизнес идентификационный н</w:t>
      </w:r>
      <w:r>
        <w:rPr>
          <w:rStyle w:val="s0"/>
        </w:rPr>
        <w:t>омер, Индивидуальный идентификационный номер___________________</w:t>
      </w:r>
    </w:p>
    <w:p w:rsidR="00000000" w:rsidRDefault="005B757B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jc w:val="center"/>
      </w:pPr>
      <w:r>
        <w:rPr>
          <w:rStyle w:val="s1"/>
        </w:rPr>
        <w:t>Отчет о прибылях и убытках</w:t>
      </w:r>
    </w:p>
    <w:p w:rsidR="00000000" w:rsidRDefault="005B757B">
      <w:pPr>
        <w:jc w:val="center"/>
      </w:pPr>
      <w:r>
        <w:rPr>
          <w:rStyle w:val="s1"/>
        </w:rPr>
        <w:t> </w:t>
      </w:r>
    </w:p>
    <w:p w:rsidR="00000000" w:rsidRDefault="005B757B">
      <w:pPr>
        <w:jc w:val="center"/>
      </w:pPr>
      <w:r>
        <w:rPr>
          <w:rStyle w:val="s0"/>
        </w:rPr>
        <w:t>по состоянию на «___» __________ _______ года</w:t>
      </w:r>
    </w:p>
    <w:p w:rsidR="00000000" w:rsidRDefault="005B757B">
      <w:pPr>
        <w:jc w:val="center"/>
      </w:pPr>
      <w:r>
        <w:rPr>
          <w:rStyle w:val="s0"/>
        </w:rPr>
        <w:t> </w:t>
      </w:r>
    </w:p>
    <w:p w:rsidR="00000000" w:rsidRDefault="005B757B">
      <w:pPr>
        <w:jc w:val="right"/>
      </w:pPr>
      <w:r>
        <w:rPr>
          <w:rStyle w:val="s0"/>
        </w:rPr>
        <w:t>тысяч тенге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1"/>
        <w:gridCol w:w="687"/>
        <w:gridCol w:w="1392"/>
        <w:gridCol w:w="1621"/>
      </w:tblGrid>
      <w:tr w:rsidR="00000000"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Наименование показателей</w:t>
            </w:r>
          </w:p>
        </w:tc>
        <w:tc>
          <w:tcPr>
            <w:tcW w:w="3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Код стр.</w:t>
            </w:r>
          </w:p>
        </w:tc>
        <w:tc>
          <w:tcPr>
            <w:tcW w:w="7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За отчетный период</w:t>
            </w:r>
          </w:p>
        </w:tc>
        <w:tc>
          <w:tcPr>
            <w:tcW w:w="8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 xml:space="preserve">За предыдущий </w:t>
            </w:r>
          </w:p>
          <w:p w:rsidR="00000000" w:rsidRDefault="005B757B">
            <w:pPr>
              <w:pStyle w:val="a3"/>
              <w:jc w:val="center"/>
            </w:pPr>
            <w:r>
              <w:t>период</w:t>
            </w:r>
          </w:p>
        </w:tc>
      </w:tr>
      <w:tr w:rsidR="00000000">
        <w:tc>
          <w:tcPr>
            <w:tcW w:w="30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Доход от реализации продукции и оказания услуг 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 xml:space="preserve">01 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8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Доходы от финансирования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 xml:space="preserve">02 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8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Прочие доходы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 xml:space="preserve">03 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8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Итого доходов (сумма строк с 01 по 03)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04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8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Расходы по реализованным товарам, работам и услугам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05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8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Расходы, связанные с выплатой вознаграждения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06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8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Амортизационные отчисления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07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8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Расходы на финансирование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08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8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Прочие расходы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09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8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Итого расходов (сумма строк с 05 по 09)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10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8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 xml:space="preserve">Прибыль (убыток) до налогообложения (стр. 04 - стр. 10) 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11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8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Расходы на налоги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12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8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  <w:tr w:rsidR="00000000">
        <w:tc>
          <w:tcPr>
            <w:tcW w:w="30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</w:pPr>
            <w:r>
              <w:t>Итого чистая прибыль (убыток) за период (стр.11 - стр.12)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13</w:t>
            </w:r>
          </w:p>
        </w:tc>
        <w:tc>
          <w:tcPr>
            <w:tcW w:w="7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  <w:tc>
          <w:tcPr>
            <w:tcW w:w="8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57B">
            <w:pPr>
              <w:pStyle w:val="a3"/>
              <w:jc w:val="center"/>
            </w:pPr>
            <w:r>
              <w:t> </w:t>
            </w:r>
          </w:p>
        </w:tc>
      </w:tr>
    </w:tbl>
    <w:p w:rsidR="00000000" w:rsidRDefault="005B757B">
      <w:pPr>
        <w:ind w:firstLine="400"/>
        <w:jc w:val="both"/>
      </w:pPr>
      <w:r>
        <w:rPr>
          <w:rStyle w:val="s0"/>
        </w:rPr>
        <w:t> 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Руководитель                          ________________________ _________ </w:t>
      </w:r>
    </w:p>
    <w:p w:rsidR="00000000" w:rsidRDefault="005B757B">
      <w:pPr>
        <w:ind w:firstLine="3600"/>
        <w:jc w:val="both"/>
      </w:pPr>
      <w:r>
        <w:rPr>
          <w:rStyle w:val="s0"/>
        </w:rPr>
        <w:t>(фамилия, имя, отчество)   (подпись)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Главный бухгалтер                 ________________________ _________ </w:t>
      </w:r>
    </w:p>
    <w:p w:rsidR="00000000" w:rsidRDefault="005B757B">
      <w:pPr>
        <w:ind w:firstLine="3600"/>
        <w:jc w:val="both"/>
      </w:pPr>
      <w:r>
        <w:rPr>
          <w:rStyle w:val="s0"/>
        </w:rPr>
        <w:t>(фамилия, имя, отчество)   (подпись)</w:t>
      </w:r>
    </w:p>
    <w:p w:rsidR="00000000" w:rsidRDefault="005B757B">
      <w:pPr>
        <w:ind w:firstLine="400"/>
        <w:jc w:val="both"/>
      </w:pPr>
      <w:r>
        <w:rPr>
          <w:rStyle w:val="s0"/>
        </w:rPr>
        <w:t xml:space="preserve">М П 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757B" w:rsidRDefault="005B757B" w:rsidP="005B757B">
      <w:r>
        <w:separator/>
      </w:r>
    </w:p>
  </w:endnote>
  <w:endnote w:type="continuationSeparator" w:id="0">
    <w:p w:rsidR="005B757B" w:rsidRDefault="005B757B" w:rsidP="005B75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57B" w:rsidRDefault="005B75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57B" w:rsidRDefault="005B75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57B" w:rsidRDefault="005B75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757B" w:rsidRDefault="005B757B" w:rsidP="005B757B">
      <w:r>
        <w:separator/>
      </w:r>
    </w:p>
  </w:footnote>
  <w:footnote w:type="continuationSeparator" w:id="0">
    <w:p w:rsidR="005B757B" w:rsidRDefault="005B757B" w:rsidP="005B75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57B" w:rsidRDefault="005B75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57B" w:rsidRDefault="005B757B" w:rsidP="005B75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757B" w:rsidRPr="005B757B" w:rsidRDefault="005B757B" w:rsidP="005B75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31 Я...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57B" w:rsidRDefault="005B75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757B"/>
    <w:rsid w:val="005B7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75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757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75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75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75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757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75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75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2854" TargetMode="External"/><Relationship Id="rId13" Type="http://schemas.openxmlformats.org/officeDocument/2006/relationships/hyperlink" Target="http://online.zakon.kz/Document/?doc_id=38259854" TargetMode="External"/><Relationship Id="rId18" Type="http://schemas.openxmlformats.org/officeDocument/2006/relationships/hyperlink" Target="http://online.zakon.kz/Document/?doc_id=3009201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092011" TargetMode="External"/><Relationship Id="rId12" Type="http://schemas.openxmlformats.org/officeDocument/2006/relationships/hyperlink" Target="http://online.zakon.kz/Document/?doc_id=30092011" TargetMode="External"/><Relationship Id="rId17" Type="http://schemas.openxmlformats.org/officeDocument/2006/relationships/hyperlink" Target="http://online.zakon.kz/Document/?doc_id=100606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8949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3506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335065" TargetMode="External"/><Relationship Id="rId19" Type="http://schemas.openxmlformats.org/officeDocument/2006/relationships/hyperlink" Target="http://online.zakon.kz/Document/?doc_id=300920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4276" TargetMode="External"/><Relationship Id="rId14" Type="http://schemas.openxmlformats.org/officeDocument/2006/relationships/hyperlink" Target="http://online.zakon.kz/Document/?doc_id=3001385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4297</Words>
  <Characters>32703</Characters>
  <Application>Microsoft Office Word</Application>
  <DocSecurity>0</DocSecurity>
  <Lines>272</Lines>
  <Paragraphs>73</Paragraphs>
  <ScaleCrop>false</ScaleCrop>
  <Company/>
  <LinksUpToDate>false</LinksUpToDate>
  <CharactersWithSpaces>36927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31 Я... (©Paragraph 2023)</dc:title>
  <dc:subject/>
  <dc:creator>Сергей М</dc:creator>
  <cp:keywords/>
  <dc:description/>
  <cp:lastModifiedBy>Сергей М</cp:lastModifiedBy>
  <cp:revision>2</cp:revision>
  <dcterms:created xsi:type="dcterms:W3CDTF">2023-11-02T12:28:00Z</dcterms:created>
  <dcterms:modified xsi:type="dcterms:W3CDTF">2023-11-02T12:28:00Z</dcterms:modified>
</cp:coreProperties>
</file>