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2ADA">
      <w:pPr>
        <w:pStyle w:val="pr"/>
      </w:pPr>
      <w:bookmarkStart w:id="0" w:name="_GoBack"/>
      <w:bookmarkEnd w:id="0"/>
      <w:r>
        <w:t>30.05.2019</w:t>
      </w:r>
    </w:p>
    <w:p w:rsidR="00000000" w:rsidRDefault="00C82ADA">
      <w:pPr>
        <w:pStyle w:val="pc"/>
      </w:pPr>
      <w:r>
        <w:rPr>
          <w:rStyle w:val="s1"/>
        </w:rPr>
        <w:t>Аскар Мамин избран председателем совета Евразийского банка развития</w:t>
      </w:r>
    </w:p>
    <w:p w:rsidR="00000000" w:rsidRDefault="00C82ADA">
      <w:pPr>
        <w:pStyle w:val="pj"/>
      </w:pPr>
      <w:r>
        <w:rPr>
          <w:rStyle w:val="s0"/>
          <w:b/>
          <w:bCs/>
        </w:rPr>
        <w:t> </w:t>
      </w:r>
    </w:p>
    <w:p w:rsidR="00000000" w:rsidRDefault="00C82ADA">
      <w:pPr>
        <w:pStyle w:val="pj"/>
      </w:pPr>
      <w:r>
        <w:rPr>
          <w:rStyle w:val="s0"/>
          <w:b/>
          <w:bCs/>
        </w:rPr>
        <w:t xml:space="preserve">Совет Евразийского банка развития избрал премьер-министра РК Аскара Мамина Председателем Совета. Под председательством премьер-министра Республики Казахстан Аскара Мамина состоялось заседание Совета Евразийского банка развития (ЕАБР),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</w:t>
      </w:r>
      <w:hyperlink r:id="rId8" w:tgtFrame="_blank" w:history="1">
        <w:r>
          <w:rPr>
            <w:rStyle w:val="a4"/>
          </w:rPr>
          <w:t>сайт</w:t>
        </w:r>
      </w:hyperlink>
      <w:r>
        <w:rPr>
          <w:rStyle w:val="s2"/>
        </w:rPr>
        <w:t xml:space="preserve"> </w:t>
      </w:r>
      <w:r>
        <w:rPr>
          <w:rStyle w:val="s0"/>
          <w:b/>
          <w:bCs/>
        </w:rPr>
        <w:t>премьер-министра.</w:t>
      </w:r>
    </w:p>
    <w:p w:rsidR="00000000" w:rsidRDefault="00C82ADA">
      <w:pPr>
        <w:pStyle w:val="pj"/>
      </w:pPr>
      <w:proofErr w:type="gramStart"/>
      <w:r>
        <w:rPr>
          <w:rStyle w:val="s0"/>
        </w:rPr>
        <w:t>В работе заседания приня</w:t>
      </w:r>
      <w:r>
        <w:rPr>
          <w:rStyle w:val="s0"/>
        </w:rPr>
        <w:t>ли участие члены Совета ЕАБР: первый заместитель председателя правительства Российской Федерации - министр финансов РФ А. Силуанов, первый заместитель премьер-министра Республики Казахстан - министр финансов А. Смаилов, вице-премьер Республики Армения М. Г</w:t>
      </w:r>
      <w:r>
        <w:rPr>
          <w:rStyle w:val="s0"/>
        </w:rPr>
        <w:t>ригорян, министр финансов Республики Беларусь М. Ермолович, министр финансов Кыргызской Республики Б. Жеенбаева, министр финансов Республики Таджикистан Ф. Каххорзода.</w:t>
      </w:r>
      <w:proofErr w:type="gramEnd"/>
    </w:p>
    <w:p w:rsidR="00000000" w:rsidRDefault="00C82ADA">
      <w:pPr>
        <w:pStyle w:val="pj"/>
      </w:pPr>
      <w:r>
        <w:rPr>
          <w:rStyle w:val="s0"/>
        </w:rPr>
        <w:t>В ходе заседания подведены итоги работы Банка за 2018 год, рассмотрены вопросы реализаци</w:t>
      </w:r>
      <w:r>
        <w:rPr>
          <w:rStyle w:val="s0"/>
        </w:rPr>
        <w:t>и интеграционных проектов, нацеленных на содействие развитию торгово-экономических связей и инвестиционной деятельности между государствами-членами Евразийского экономического союза.</w:t>
      </w:r>
    </w:p>
    <w:p w:rsidR="00000000" w:rsidRDefault="00C82ADA">
      <w:pPr>
        <w:pStyle w:val="pj"/>
      </w:pPr>
      <w:r>
        <w:rPr>
          <w:rStyle w:val="s0"/>
        </w:rPr>
        <w:t>На сегодня портфель Банка составляет 85 проектов на сумму $3,5 млрд. Поря</w:t>
      </w:r>
      <w:r>
        <w:rPr>
          <w:rStyle w:val="s0"/>
        </w:rPr>
        <w:t xml:space="preserve">дка 40% всех проектов реализуются на территории Казахстана. В 2018 году ЕАБР были одобрены 29 новых проектов на общую сумму $1,4 </w:t>
      </w:r>
      <w:proofErr w:type="gramStart"/>
      <w:r>
        <w:rPr>
          <w:rStyle w:val="s0"/>
        </w:rPr>
        <w:t>млрд</w:t>
      </w:r>
      <w:proofErr w:type="gramEnd"/>
      <w:r>
        <w:rPr>
          <w:rStyle w:val="s0"/>
        </w:rPr>
        <w:t>, в т.ч. модернизация производственных процессов ТОО «Богатырь Комир» на 197 млн евро в Павлодарской области, строительство</w:t>
      </w:r>
      <w:r>
        <w:rPr>
          <w:rStyle w:val="s0"/>
        </w:rPr>
        <w:t xml:space="preserve"> автомобильного пункта пропуска «Нур Жолы» на 32 млрд тенге в Алматинской области, строительство гидроэлектростанции на 22 млрд тенге в Туркестанской области. В 2019 году будет профинансировано строительство </w:t>
      </w:r>
      <w:proofErr w:type="gramStart"/>
      <w:r>
        <w:rPr>
          <w:rStyle w:val="s0"/>
        </w:rPr>
        <w:t>ветровой электростанции</w:t>
      </w:r>
      <w:proofErr w:type="gramEnd"/>
      <w:r>
        <w:rPr>
          <w:rStyle w:val="s0"/>
        </w:rPr>
        <w:t xml:space="preserve"> в районе города Ереймент</w:t>
      </w:r>
      <w:r>
        <w:rPr>
          <w:rStyle w:val="s0"/>
        </w:rPr>
        <w:t>ау мощностью 50 МВт.</w:t>
      </w:r>
    </w:p>
    <w:p w:rsidR="00000000" w:rsidRDefault="00C82ADA">
      <w:pPr>
        <w:pStyle w:val="pj"/>
      </w:pPr>
      <w:r>
        <w:rPr>
          <w:rStyle w:val="s0"/>
        </w:rPr>
        <w:t>По результатам успешной работы Банка в марте т.г. международное агентство Standard&amp;Poor's повысило кредитный рейтинг Евразийского банка развития до уровня «BBB».</w:t>
      </w:r>
    </w:p>
    <w:p w:rsidR="00000000" w:rsidRDefault="00C82ADA">
      <w:pPr>
        <w:pStyle w:val="pj"/>
      </w:pPr>
      <w:r>
        <w:rPr>
          <w:rStyle w:val="s0"/>
        </w:rPr>
        <w:t>Премьер-министр Казахстана Аскар Мамин отметил, что ЕАБР вносит свой вкла</w:t>
      </w:r>
      <w:r>
        <w:rPr>
          <w:rStyle w:val="s0"/>
        </w:rPr>
        <w:t>д в развитие сотрудничества государств-членов Евразийского экономического союза и финансирование совместных проектов.</w:t>
      </w:r>
    </w:p>
    <w:p w:rsidR="00000000" w:rsidRDefault="00C82ADA">
      <w:pPr>
        <w:pStyle w:val="pj"/>
      </w:pPr>
      <w:r>
        <w:rPr>
          <w:rStyle w:val="s0"/>
        </w:rPr>
        <w:t>- Общая задача - поднять эффективность наших интеграционных инвестиционных проектов, — подчеркнул премьер-министр.</w:t>
      </w:r>
    </w:p>
    <w:p w:rsidR="00000000" w:rsidRDefault="00C82ADA">
      <w:pPr>
        <w:pStyle w:val="pj"/>
      </w:pPr>
      <w:r>
        <w:rPr>
          <w:rStyle w:val="s0"/>
        </w:rPr>
        <w:t> </w:t>
      </w:r>
    </w:p>
    <w:p w:rsidR="00000000" w:rsidRDefault="00C82ADA">
      <w:pPr>
        <w:pStyle w:val="p"/>
      </w:pPr>
      <w:r>
        <w:t> </w:t>
      </w:r>
    </w:p>
    <w:p w:rsidR="00000000" w:rsidRDefault="00C82ADA">
      <w:pPr>
        <w:pStyle w:val="p"/>
      </w:pPr>
      <w:r>
        <w:rPr>
          <w:sz w:val="20"/>
          <w:szCs w:val="20"/>
        </w:rPr>
        <w:t> </w:t>
      </w:r>
    </w:p>
    <w:p w:rsidR="00000000" w:rsidRDefault="00C82ADA">
      <w:pPr>
        <w:pStyle w:val="p"/>
      </w:pPr>
      <w:r>
        <w:rPr>
          <w:sz w:val="20"/>
          <w:szCs w:val="20"/>
        </w:rPr>
        <w:t>Источник: Премьер</w:t>
      </w:r>
      <w:r>
        <w:rPr>
          <w:sz w:val="20"/>
          <w:szCs w:val="20"/>
        </w:rPr>
        <w:t>-Министра РК (</w:t>
      </w:r>
      <w:hyperlink r:id="rId9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ADA" w:rsidRDefault="00C82ADA" w:rsidP="00C82ADA">
      <w:r>
        <w:separator/>
      </w:r>
    </w:p>
  </w:endnote>
  <w:endnote w:type="continuationSeparator" w:id="0">
    <w:p w:rsidR="00C82ADA" w:rsidRDefault="00C82ADA" w:rsidP="00C82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DA" w:rsidRDefault="00C82A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DA" w:rsidRDefault="00C82A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DA" w:rsidRDefault="00C82A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ADA" w:rsidRDefault="00C82ADA" w:rsidP="00C82ADA">
      <w:r>
        <w:separator/>
      </w:r>
    </w:p>
  </w:footnote>
  <w:footnote w:type="continuationSeparator" w:id="0">
    <w:p w:rsidR="00C82ADA" w:rsidRDefault="00C82ADA" w:rsidP="00C82A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DA" w:rsidRDefault="00C82A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DA" w:rsidRDefault="00C82ADA" w:rsidP="00C82A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2ADA" w:rsidRPr="00C82ADA" w:rsidRDefault="00C82ADA" w:rsidP="00C82A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Аскар Мамин избран председателем совета Евразийского банка развития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ADA" w:rsidRDefault="00C82A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2ADA"/>
    <w:rsid w:val="00C82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2A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2A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2A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2A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2A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2A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2A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2A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meminister.kz/ru/news/all/premer-ministr-kazahstana-askar-mamin-izbran-predsedatelem-soveta-evraziiskogo-banka-razvitiya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primeminister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2221</Characters>
  <Application>Microsoft Office Word</Application>
  <DocSecurity>0</DocSecurity>
  <Lines>18</Lines>
  <Paragraphs>4</Paragraphs>
  <ScaleCrop>false</ScaleCrop>
  <Company/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2025-07-21T06:12:00Z</dcterms:created>
  <dcterms:modified xsi:type="dcterms:W3CDTF">2025-07-21T06:12:00Z</dcterms:modified>
</cp:coreProperties>
</file>