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055152">
      <w:pPr>
        <w:jc w:val="center"/>
      </w:pPr>
      <w:r>
        <w:rPr>
          <w:rStyle w:val="s1"/>
        </w:rPr>
        <w:fldChar w:fldCharType="begin"/>
      </w:r>
      <w:r>
        <w:rPr>
          <w:rStyle w:val="s1"/>
        </w:rPr>
        <w:instrText xml:space="preserve"> </w:instrText>
      </w:r>
      <w:r>
        <w:rPr>
          <w:rStyle w:val="s1"/>
        </w:rPr>
        <w:instrText>HYPERLINK "" \l "sub0"</w:instrText>
      </w:r>
      <w:r>
        <w:rPr>
          <w:rStyle w:val="s1"/>
        </w:rPr>
        <w:instrText xml:space="preserve"> </w:instrText>
      </w:r>
      <w:r>
        <w:rPr>
          <w:rStyle w:val="s1"/>
        </w:rPr>
        <w:fldChar w:fldCharType="separate"/>
      </w:r>
      <w:r>
        <w:rPr>
          <w:rStyle w:val="a4"/>
          <w:b/>
          <w:bCs/>
          <w:color w:val="000000"/>
          <w:u w:val="none"/>
        </w:rPr>
        <w:t>Приказ</w:t>
      </w:r>
      <w:r>
        <w:rPr>
          <w:rStyle w:val="s1"/>
        </w:rPr>
        <w:fldChar w:fldCharType="end"/>
      </w:r>
      <w:r>
        <w:rPr>
          <w:rStyle w:val="s1"/>
        </w:rPr>
        <w:t xml:space="preserve"> Министра юстиции Республики Казахстан от 26 апреля 2021 года № 326</w:t>
      </w:r>
      <w:r>
        <w:rPr>
          <w:rStyle w:val="s1"/>
        </w:rPr>
        <w:br/>
      </w:r>
      <w:r>
        <w:rPr>
          <w:rStyle w:val="s1"/>
        </w:rPr>
        <w:t>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</w:t>
      </w:r>
    </w:p>
    <w:p w:rsidR="00000000" w:rsidRDefault="00055152">
      <w:pPr>
        <w:jc w:val="center"/>
      </w:pPr>
      <w:r>
        <w:rPr>
          <w:rStyle w:val="s0"/>
        </w:rPr>
        <w:t> </w:t>
      </w:r>
    </w:p>
    <w:p w:rsidR="00000000" w:rsidRDefault="00055152">
      <w:pPr>
        <w:ind w:firstLine="397"/>
        <w:jc w:val="both"/>
      </w:pPr>
      <w:r>
        <w:t>В соответствии с</w:t>
      </w:r>
      <w:r>
        <w:t xml:space="preserve"> </w:t>
      </w:r>
      <w:hyperlink r:id="rId7" w:history="1">
        <w:r>
          <w:rPr>
            <w:rStyle w:val="a4"/>
          </w:rPr>
          <w:t>подпунктом 1) статьи 10</w:t>
        </w:r>
      </w:hyperlink>
      <w:r>
        <w:t xml:space="preserve"> Закона Республики Казахстан от 15 апреля 2013 года «О государственных услугах» </w:t>
      </w:r>
      <w:r>
        <w:rPr>
          <w:b/>
          <w:bCs/>
        </w:rPr>
        <w:t>ПРИКАЗЫВАЮ</w:t>
      </w:r>
      <w:r>
        <w:t>:</w:t>
      </w:r>
    </w:p>
    <w:p w:rsidR="00000000" w:rsidRDefault="00055152">
      <w:pPr>
        <w:ind w:firstLine="397"/>
        <w:jc w:val="both"/>
      </w:pPr>
      <w: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t xml:space="preserve">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 (зарегистрирован в Реестре государственной регистрац</w:t>
      </w:r>
      <w:r>
        <w:t>ии нормативных правовых актов под № 20610) следующие изменения и дополнения:</w:t>
      </w:r>
    </w:p>
    <w:p w:rsidR="00000000" w:rsidRDefault="00055152">
      <w:pPr>
        <w:ind w:firstLine="397"/>
        <w:jc w:val="both"/>
      </w:pPr>
      <w:r>
        <w:t xml:space="preserve">В </w:t>
      </w:r>
      <w:hyperlink r:id="rId9" w:anchor="sub_id=100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«Государственная регистрация прав (обременений прав) на</w:t>
      </w:r>
      <w:r>
        <w:t xml:space="preserve"> недвижимое имущество», утвержденных указанным приказом:</w:t>
      </w:r>
    </w:p>
    <w:p w:rsidR="00000000" w:rsidRDefault="00055152">
      <w:pPr>
        <w:ind w:firstLine="397"/>
        <w:jc w:val="both"/>
      </w:pPr>
      <w:r>
        <w:t xml:space="preserve">часть вторую </w:t>
      </w:r>
      <w:hyperlink r:id="rId10" w:anchor="sub_id=300" w:history="1">
        <w:r>
          <w:rPr>
            <w:rStyle w:val="a4"/>
          </w:rPr>
          <w:t>пункта 3</w:t>
        </w:r>
      </w:hyperlink>
      <w:r>
        <w:t xml:space="preserve"> изложить в следующей редакции:</w:t>
      </w:r>
    </w:p>
    <w:p w:rsidR="00000000" w:rsidRDefault="00055152">
      <w:pPr>
        <w:ind w:firstLine="397"/>
        <w:jc w:val="both"/>
      </w:pPr>
      <w:r>
        <w:t xml:space="preserve">«Электронная регистрация осуществляется на основании электронной </w:t>
      </w:r>
      <w:r>
        <w:t>копии правоустанавливающего документа, поступающего в регистрирующий орган посредством информационной системы правового кадастра.».</w:t>
      </w:r>
    </w:p>
    <w:p w:rsidR="00000000" w:rsidRDefault="00055152">
      <w:pPr>
        <w:ind w:firstLine="397"/>
        <w:jc w:val="both"/>
      </w:pPr>
      <w:hyperlink r:id="rId11" w:anchor="sub_id=500" w:history="1">
        <w:r>
          <w:rPr>
            <w:rStyle w:val="a4"/>
          </w:rPr>
          <w:t>пункт 5</w:t>
        </w:r>
      </w:hyperlink>
      <w:r>
        <w:t xml:space="preserve"> изложить в следующей редакции:</w:t>
      </w:r>
    </w:p>
    <w:p w:rsidR="00000000" w:rsidRDefault="00055152">
      <w:pPr>
        <w:ind w:firstLine="397"/>
        <w:jc w:val="both"/>
      </w:pPr>
      <w:r>
        <w:t xml:space="preserve">«5. </w:t>
      </w:r>
      <w:r>
        <w:t xml:space="preserve">Срок оказания государственной услуги с момента поступления заявления услугодателю составляет три рабочих дня, а в случае государственной регистрации по нотариально не удостоверенной сделке государственная услуга оказывается в течение одного рабочего дня с </w:t>
      </w:r>
      <w:r>
        <w:t>момента поступления заявления услугодателю.</w:t>
      </w:r>
    </w:p>
    <w:p w:rsidR="00000000" w:rsidRDefault="00055152">
      <w:pPr>
        <w:ind w:firstLine="397"/>
        <w:jc w:val="both"/>
      </w:pPr>
      <w:r>
        <w:t>Электронная регистрация производится не позднее одного рабочего дня, следующего за днем поступления в информационную систему правового кадастра подтверждения об оплате за государственную регистрацию прав на недви</w:t>
      </w:r>
      <w:r>
        <w:t>жимое имущество или освобождении от оплаты.</w:t>
      </w:r>
    </w:p>
    <w:p w:rsidR="00000000" w:rsidRDefault="00055152">
      <w:pPr>
        <w:ind w:firstLine="397"/>
        <w:jc w:val="both"/>
      </w:pPr>
      <w:r>
        <w:t>Государственная регистрация прекращения обременений, а также юридических притязаний производится в течение одного рабочего дня с момента поступления заявления в регистрирующий орган.</w:t>
      </w:r>
    </w:p>
    <w:p w:rsidR="00000000" w:rsidRDefault="00055152">
      <w:pPr>
        <w:ind w:firstLine="397"/>
        <w:jc w:val="both"/>
      </w:pPr>
      <w:r>
        <w:t xml:space="preserve">День приема документов через </w:t>
      </w:r>
      <w:r>
        <w:t>услугодателя не входит в срок оказания государственной услуги.»</w:t>
      </w:r>
    </w:p>
    <w:p w:rsidR="00000000" w:rsidRDefault="00055152">
      <w:pPr>
        <w:ind w:firstLine="397"/>
        <w:jc w:val="both"/>
      </w:pPr>
      <w:r>
        <w:t xml:space="preserve">В </w:t>
      </w:r>
      <w:hyperlink r:id="rId12" w:anchor="sub_id=3" w:history="1">
        <w:r>
          <w:rPr>
            <w:rStyle w:val="a4"/>
          </w:rPr>
          <w:t>Стандарте государственной услуги</w:t>
        </w:r>
      </w:hyperlink>
      <w:r>
        <w:t xml:space="preserve"> «Государственная регистрация прав (обременений) на недвижимое имущество»:</w:t>
      </w:r>
    </w:p>
    <w:p w:rsidR="00000000" w:rsidRDefault="00055152">
      <w:pPr>
        <w:ind w:firstLine="397"/>
        <w:jc w:val="both"/>
      </w:pPr>
      <w:r>
        <w:t>пунк</w:t>
      </w:r>
      <w:r>
        <w:t>т 3 изложить в следующей редакции:</w:t>
      </w:r>
    </w:p>
    <w:p w:rsidR="00000000" w:rsidRDefault="00055152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"/>
        <w:gridCol w:w="1947"/>
        <w:gridCol w:w="7228"/>
      </w:tblGrid>
      <w:tr w:rsidR="00000000">
        <w:tc>
          <w:tcPr>
            <w:tcW w:w="1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5152">
            <w:pPr>
              <w:jc w:val="both"/>
            </w:pPr>
            <w:r>
              <w:t>3.</w:t>
            </w:r>
          </w:p>
        </w:tc>
        <w:tc>
          <w:tcPr>
            <w:tcW w:w="8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5152">
            <w:pPr>
              <w:jc w:val="both"/>
            </w:pPr>
            <w:r>
              <w:t>Срок оказания государственной услуги</w:t>
            </w:r>
          </w:p>
        </w:tc>
        <w:tc>
          <w:tcPr>
            <w:tcW w:w="39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5152">
            <w:pPr>
              <w:jc w:val="both"/>
            </w:pPr>
            <w:r>
              <w:t>С момента сдачи пакета документов услугополучателем при обращении к услугодателю:</w:t>
            </w:r>
          </w:p>
          <w:p w:rsidR="00000000" w:rsidRDefault="00055152">
            <w:pPr>
              <w:jc w:val="both"/>
            </w:pPr>
            <w:r>
              <w:t>по государственной регистрации возникновения, изменения или прекращения прав (обременений прав) на недвижимое имущество и иных объектов государственной регистрации, за исключением нотариально не удостоверенных сделок, а также регистрации прекращения обреме</w:t>
            </w:r>
            <w:r>
              <w:t>нений и юридических притязаний - в течение трех рабочих дней с момента поступления заявления услугодателю.</w:t>
            </w:r>
          </w:p>
          <w:p w:rsidR="00000000" w:rsidRDefault="00055152">
            <w:pPr>
              <w:jc w:val="both"/>
            </w:pPr>
            <w:r>
              <w:t xml:space="preserve">День приема документов не входит в срок оказания государственной услуги, при этом результат оказания государственной услуги предоставляет за день до </w:t>
            </w:r>
            <w:r>
              <w:t>окончания срока оказания;</w:t>
            </w:r>
          </w:p>
          <w:p w:rsidR="00000000" w:rsidRDefault="00055152">
            <w:pPr>
              <w:jc w:val="both"/>
            </w:pPr>
            <w:r>
              <w:t>по государственной регистрации по нотариально не удостоверенной сделке, а также прекращения обременений и юридических притязаний - в течение одного рабочего дня с момента поступления заявления к услугодателю.</w:t>
            </w:r>
          </w:p>
          <w:p w:rsidR="00000000" w:rsidRDefault="00055152">
            <w:pPr>
              <w:jc w:val="both"/>
            </w:pPr>
            <w:r>
              <w:t>При этом, в случае об</w:t>
            </w:r>
            <w:r>
              <w:t>ращения услугополучателя к услугодателю через Портал указанный срок в течении трех рабочих дней исчисляется с момента подтверждения оплаты через платежный шлюз электронного правительства.</w:t>
            </w:r>
          </w:p>
          <w:p w:rsidR="00000000" w:rsidRDefault="00055152">
            <w:pPr>
              <w:jc w:val="both"/>
            </w:pPr>
            <w:r>
              <w:t>Максимально допустимое время ожидания для сдачи пакета документов ус</w:t>
            </w:r>
            <w:r>
              <w:t>лугополучателем услугодателю - 20 минут;</w:t>
            </w:r>
          </w:p>
          <w:p w:rsidR="00000000" w:rsidRDefault="00055152">
            <w:pPr>
              <w:jc w:val="both"/>
            </w:pPr>
            <w:r>
              <w:t>Максимально допустимое время обслуживания услугополучателя - 20 минут.</w:t>
            </w:r>
          </w:p>
          <w:p w:rsidR="00000000" w:rsidRDefault="00055152">
            <w:pPr>
              <w:jc w:val="both"/>
            </w:pPr>
            <w:r>
              <w:t>Государственная услуга приостанавливается не более чем на один месяц в следующих случаях:</w:t>
            </w:r>
          </w:p>
          <w:p w:rsidR="00000000" w:rsidRDefault="00055152">
            <w:pPr>
              <w:jc w:val="both"/>
            </w:pPr>
            <w:r>
              <w:t>1) по постановлению (определению) суда на основании ис</w:t>
            </w:r>
            <w:r>
              <w:t>ковых и иных заявлений (жалоб), поданных в суд;</w:t>
            </w:r>
          </w:p>
          <w:p w:rsidR="00000000" w:rsidRDefault="00055152">
            <w:pPr>
              <w:jc w:val="both"/>
            </w:pPr>
            <w:r>
              <w:t>2) в соответствии с актами прокурорского надзора до устранения нарушения закона;</w:t>
            </w:r>
          </w:p>
          <w:p w:rsidR="00000000" w:rsidRDefault="00055152">
            <w:pPr>
              <w:jc w:val="both"/>
            </w:pPr>
            <w:r>
              <w:t>3) в соответствии с Законом Республики Казахстан от 28 августа 2009 года «О противодействии легализации (отмыванию) доходов, по</w:t>
            </w:r>
            <w:r>
              <w:t>лученных незаконным путем, и финансированию терроризма»;</w:t>
            </w:r>
          </w:p>
          <w:p w:rsidR="00000000" w:rsidRDefault="00055152">
            <w:pPr>
              <w:jc w:val="both"/>
            </w:pPr>
            <w:r>
              <w:t>4) для представления заявителем документов, необходимых для государственной регистрации, если отсутствие необходимых документов не явилось основанием для отказа в приеме документов на регистрацию;</w:t>
            </w:r>
          </w:p>
          <w:p w:rsidR="00000000" w:rsidRDefault="00055152">
            <w:pPr>
              <w:jc w:val="both"/>
            </w:pPr>
            <w:r>
              <w:t>5)</w:t>
            </w:r>
            <w:r>
              <w:t xml:space="preserve"> для получения разъяснений или истребования от государственных органов необходимой информации в связи с ее отсутствием в документах, исходящих от таких органов, или наличием противоречий в таких документах, если указанные обстоятельства не явились основани</w:t>
            </w:r>
            <w:r>
              <w:t>ями для отказа в приеме документов на регистрацию;</w:t>
            </w:r>
          </w:p>
          <w:p w:rsidR="00000000" w:rsidRDefault="00055152">
            <w:pPr>
              <w:jc w:val="both"/>
            </w:pPr>
            <w:r>
              <w:t>6) при несоответствии объекта регистрации, устанавливаемого на основании правоустанавливающих документов, и объекта регистрации, указанного в заявлении, для устранения противоречия между ними.</w:t>
            </w:r>
          </w:p>
          <w:p w:rsidR="00000000" w:rsidRDefault="00055152">
            <w:pPr>
              <w:jc w:val="both"/>
            </w:pPr>
            <w:r>
              <w:t>7) при непол</w:t>
            </w:r>
            <w:r>
              <w:t>ной оплате за государственную регистрацию прав на недвижимое имущество;</w:t>
            </w:r>
          </w:p>
          <w:p w:rsidR="00000000" w:rsidRDefault="00055152">
            <w:pPr>
              <w:jc w:val="both"/>
            </w:pPr>
            <w:r>
              <w:t>8) если в течение трех рабочих дней с момента поступления электронной копии правоустанавливающего документа в информационную систему правового кадастра не поступило подтверждение об оп</w:t>
            </w:r>
            <w:r>
              <w:t>лате за государственную регистрацию прав на недвижимое имущество или об освобождении лица от оплаты.</w:t>
            </w:r>
          </w:p>
          <w:p w:rsidR="00000000" w:rsidRDefault="00055152">
            <w:pPr>
              <w:jc w:val="both"/>
            </w:pPr>
            <w:r>
              <w:t>Электронная регистрация не приостанавливается по основаниям, указанным в подпунктах 4) и 6) пункта 3 настоящего стандарта государственной услуги.</w:t>
            </w:r>
          </w:p>
        </w:tc>
      </w:tr>
    </w:tbl>
    <w:p w:rsidR="00000000" w:rsidRDefault="00055152">
      <w:pPr>
        <w:ind w:firstLine="397"/>
        <w:jc w:val="right"/>
      </w:pPr>
      <w:r>
        <w:t>»;</w:t>
      </w:r>
    </w:p>
    <w:p w:rsidR="00000000" w:rsidRDefault="00055152">
      <w:pPr>
        <w:ind w:firstLine="397"/>
        <w:jc w:val="both"/>
      </w:pPr>
      <w:r>
        <w:t>2. Деп</w:t>
      </w:r>
      <w:r>
        <w:t xml:space="preserve">артаменту регистрационной службы и организации юридических услуг Министерства юстиции Республики Казахстан в установленном законодательством порядке обеспечить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t xml:space="preserve"> нас</w:t>
      </w:r>
      <w:r>
        <w:t>тоящего приказа и опубликование приказа на официальном интернет-ресурсе Министерства юстиции Республики Казахстан.</w:t>
      </w:r>
    </w:p>
    <w:p w:rsidR="00000000" w:rsidRDefault="00055152">
      <w:pPr>
        <w:ind w:firstLine="397"/>
        <w:jc w:val="both"/>
      </w:pPr>
      <w:r>
        <w:t>3. Контроль за исполнением настоящего приказа возложить на курирующего вице - министра юстиции Республики Казахстан.</w:t>
      </w:r>
    </w:p>
    <w:p w:rsidR="00000000" w:rsidRDefault="00055152">
      <w:pPr>
        <w:ind w:firstLine="397"/>
        <w:jc w:val="both"/>
      </w:pPr>
      <w:r>
        <w:t>4. Настоящий приказ ввод</w:t>
      </w:r>
      <w:r>
        <w:t xml:space="preserve">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055152">
      <w:pPr>
        <w:ind w:firstLine="397"/>
        <w:jc w:val="both"/>
      </w:pPr>
      <w:r>
        <w:t> </w:t>
      </w:r>
    </w:p>
    <w:p w:rsidR="00000000" w:rsidRDefault="00055152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5152">
            <w:r>
              <w:rPr>
                <w:b/>
                <w:bCs/>
              </w:rPr>
              <w:t>Министр юстиции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5152">
            <w:pPr>
              <w:jc w:val="right"/>
            </w:pPr>
            <w:r>
              <w:rPr>
                <w:b/>
                <w:bCs/>
              </w:rPr>
              <w:t>М. Бекетаев</w:t>
            </w:r>
          </w:p>
        </w:tc>
      </w:tr>
    </w:tbl>
    <w:p w:rsidR="00000000" w:rsidRDefault="00055152">
      <w:pPr>
        <w:ind w:firstLine="397"/>
        <w:jc w:val="both"/>
      </w:pPr>
      <w:r>
        <w:t> </w:t>
      </w:r>
    </w:p>
    <w:p w:rsidR="00000000" w:rsidRDefault="00055152">
      <w:r>
        <w:rPr>
          <w:rStyle w:val="s0"/>
        </w:rPr>
        <w:t>«СОГЛАСОВАН»</w:t>
      </w:r>
    </w:p>
    <w:p w:rsidR="00000000" w:rsidRDefault="00055152">
      <w:r>
        <w:rPr>
          <w:rStyle w:val="s0"/>
        </w:rPr>
        <w:t>Министерство цифрового развития,</w:t>
      </w:r>
    </w:p>
    <w:p w:rsidR="00000000" w:rsidRDefault="00055152">
      <w:r>
        <w:rPr>
          <w:rStyle w:val="s0"/>
        </w:rPr>
        <w:t>инноваций и аэрокосмической промышленности</w:t>
      </w:r>
    </w:p>
    <w:p w:rsidR="00000000" w:rsidRDefault="00055152">
      <w:r>
        <w:rPr>
          <w:rStyle w:val="s0"/>
        </w:rPr>
        <w:t>Республики Казахстан</w:t>
      </w:r>
    </w:p>
    <w:p w:rsidR="00000000" w:rsidRDefault="00055152">
      <w:r>
        <w:rPr>
          <w:rStyle w:val="s0"/>
        </w:rPr>
        <w:t>2021 года</w:t>
      </w:r>
    </w:p>
    <w:p w:rsidR="00000000" w:rsidRDefault="00055152">
      <w:pPr>
        <w:ind w:firstLine="397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152" w:rsidRDefault="00055152" w:rsidP="00055152">
      <w:r>
        <w:separator/>
      </w:r>
    </w:p>
  </w:endnote>
  <w:endnote w:type="continuationSeparator" w:id="0">
    <w:p w:rsidR="00055152" w:rsidRDefault="00055152" w:rsidP="00055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52" w:rsidRDefault="000551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52" w:rsidRDefault="000551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52" w:rsidRDefault="000551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152" w:rsidRDefault="00055152" w:rsidP="00055152">
      <w:r>
        <w:separator/>
      </w:r>
    </w:p>
  </w:footnote>
  <w:footnote w:type="continuationSeparator" w:id="0">
    <w:p w:rsidR="00055152" w:rsidRDefault="00055152" w:rsidP="000551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52" w:rsidRDefault="000551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52" w:rsidRDefault="00055152" w:rsidP="000551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5152" w:rsidRDefault="00055152" w:rsidP="000551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26 апреля 2021 года № 326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</w:t>
    </w:r>
  </w:p>
  <w:p w:rsidR="00055152" w:rsidRPr="00055152" w:rsidRDefault="00055152" w:rsidP="000551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09.05.2021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152" w:rsidRDefault="000551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5152"/>
    <w:rsid w:val="00055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51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51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51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51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51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51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51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51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74940" TargetMode="External"/><Relationship Id="rId13" Type="http://schemas.openxmlformats.org/officeDocument/2006/relationships/hyperlink" Target="http://online.zakon.kz/Document/?doc_id=3410336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376056" TargetMode="External"/><Relationship Id="rId12" Type="http://schemas.openxmlformats.org/officeDocument/2006/relationships/hyperlink" Target="http://online.zakon.kz/Document/?doc_id=3627494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749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2749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74940" TargetMode="External"/><Relationship Id="rId14" Type="http://schemas.openxmlformats.org/officeDocument/2006/relationships/hyperlink" Target="http://online.zakon.kz/Document/?doc_id=3410336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969</Words>
  <Characters>5526</Characters>
  <Application>Microsoft Office Word</Application>
  <DocSecurity>0</DocSecurity>
  <Lines>46</Lines>
  <Paragraphs>12</Paragraphs>
  <ScaleCrop>false</ScaleCrop>
  <Company/>
  <LinksUpToDate>false</LinksUpToDate>
  <CharactersWithSpaces>6483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26 апреля 2021 года № 326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 (©Paragraph 2023)</dc:title>
  <dc:subject/>
  <dc:creator>Сергей М</dc:creator>
  <cp:keywords/>
  <dc:description/>
  <cp:lastModifiedBy>Сергей М</cp:lastModifiedBy>
  <cp:revision>2</cp:revision>
  <dcterms:created xsi:type="dcterms:W3CDTF">2023-09-08T09:24:00Z</dcterms:created>
  <dcterms:modified xsi:type="dcterms:W3CDTF">2023-09-08T09:24:00Z</dcterms:modified>
</cp:coreProperties>
</file>