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700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27 марта 2019 года № 156 «О внесении изменений в приказ Министра по инвестициям и развитию Республики Казахстан от 16 апреля 2015 года № 451 «Об утверждении натуральных норм пол</w:t>
      </w:r>
      <w:r>
        <w:rPr>
          <w:rStyle w:val="s0"/>
          <w:b/>
          <w:bCs/>
        </w:rPr>
        <w:t>оженности специальных транспортных средств Министерства по инвестициям и развитию Республики Казахстан» (утратил силу)</w:t>
      </w:r>
    </w:p>
    <w:p w:rsidR="00000000" w:rsidRDefault="00CB7007">
      <w:pPr>
        <w:pStyle w:val="pj"/>
      </w:pPr>
      <w:r>
        <w:rPr>
          <w:rStyle w:val="s0"/>
          <w:b/>
          <w:bCs/>
        </w:rPr>
        <w:t> </w:t>
      </w:r>
    </w:p>
    <w:p w:rsidR="00000000" w:rsidRDefault="00CB700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2019 года под № 18449</w:t>
      </w:r>
    </w:p>
    <w:p w:rsidR="00000000" w:rsidRDefault="00CB7007">
      <w:pPr>
        <w:pStyle w:val="pj"/>
      </w:pPr>
      <w:r>
        <w:t> </w:t>
      </w:r>
    </w:p>
    <w:p w:rsidR="00000000" w:rsidRDefault="00CB7007">
      <w:pPr>
        <w:pStyle w:val="pj"/>
      </w:pPr>
      <w:r>
        <w:rPr>
          <w:rStyle w:val="s0"/>
        </w:rPr>
        <w:t xml:space="preserve">Опубликован: </w:t>
      </w:r>
      <w:hyperlink r:id="rId7" w:anchor="!/doc/130245/rus" w:history="1">
        <w:r>
          <w:rPr>
            <w:rStyle w:val="a4"/>
          </w:rPr>
          <w:t>ИС «Эталонный контрольный банк НПА РК в электронном виде» 12 апреля 2019 г.</w:t>
        </w:r>
      </w:hyperlink>
    </w:p>
    <w:p w:rsidR="00000000" w:rsidRDefault="00CB7007">
      <w:pPr>
        <w:pStyle w:val="pj"/>
      </w:pPr>
      <w:r>
        <w:rPr>
          <w:rStyle w:val="s2"/>
          <w:u w:val="none"/>
        </w:rPr>
        <w:t> </w:t>
      </w:r>
    </w:p>
    <w:p w:rsidR="00000000" w:rsidRDefault="00CB700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 февраля 2024 года № 72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007" w:rsidRDefault="00CB7007" w:rsidP="00CB7007">
      <w:r>
        <w:separator/>
      </w:r>
    </w:p>
  </w:endnote>
  <w:endnote w:type="continuationSeparator" w:id="0">
    <w:p w:rsidR="00CB7007" w:rsidRDefault="00CB7007" w:rsidP="00CB7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007" w:rsidRDefault="00CB70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007" w:rsidRDefault="00CB70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007" w:rsidRDefault="00CB70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007" w:rsidRDefault="00CB7007" w:rsidP="00CB7007">
      <w:r>
        <w:separator/>
      </w:r>
    </w:p>
  </w:footnote>
  <w:footnote w:type="continuationSeparator" w:id="0">
    <w:p w:rsidR="00CB7007" w:rsidRDefault="00CB7007" w:rsidP="00CB7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007" w:rsidRDefault="00CB70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007" w:rsidRDefault="00CB7007" w:rsidP="00CB7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7007" w:rsidRPr="00CB7007" w:rsidRDefault="00CB7007" w:rsidP="00CB7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27 марта 2019 года № 156 «О внесении изменений в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по инвестициям и развитию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007" w:rsidRDefault="00CB70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7007"/>
    <w:rsid w:val="00CB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7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70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7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70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7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70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7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70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38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741</Characters>
  <Application>Microsoft Office Word</Application>
  <DocSecurity>0</DocSecurity>
  <Lines>6</Lines>
  <Paragraphs>1</Paragraphs>
  <ScaleCrop>false</ScaleCrop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2024-09-12T17:58:00Z</dcterms:created>
  <dcterms:modified xsi:type="dcterms:W3CDTF">2024-09-12T17:58:00Z</dcterms:modified>
</cp:coreProperties>
</file>