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1E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июня 2017 года № 126-ФЗ «О внесении изменений в статью 552Градостроительного кодекса Российской Федерации и статью 33 Федерального закона «О введении в действие Градостроительного кодекса Российской Федерации»</w:t>
      </w:r>
    </w:p>
    <w:p w:rsidR="00000000" w:rsidRDefault="00FF31E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F31E7">
      <w:pPr>
        <w:ind w:firstLine="400"/>
        <w:jc w:val="both"/>
      </w:pPr>
      <w:r>
        <w:rPr>
          <w:rStyle w:val="s0"/>
        </w:rPr>
        <w:t>Опубликован: «Российская газета» от 21.06.2017 г., № 7299 (Федеральный выпуск)</w:t>
      </w:r>
    </w:p>
    <w:p w:rsidR="00000000" w:rsidRDefault="00FF31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1E7" w:rsidRDefault="00FF31E7" w:rsidP="00FF31E7">
      <w:r>
        <w:separator/>
      </w:r>
    </w:p>
  </w:endnote>
  <w:endnote w:type="continuationSeparator" w:id="0">
    <w:p w:rsidR="00FF31E7" w:rsidRDefault="00FF31E7" w:rsidP="00FF31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E7" w:rsidRDefault="00FF31E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E7" w:rsidRDefault="00FF31E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E7" w:rsidRDefault="00FF31E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1E7" w:rsidRDefault="00FF31E7" w:rsidP="00FF31E7">
      <w:r>
        <w:separator/>
      </w:r>
    </w:p>
  </w:footnote>
  <w:footnote w:type="continuationSeparator" w:id="0">
    <w:p w:rsidR="00FF31E7" w:rsidRDefault="00FF31E7" w:rsidP="00FF31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E7" w:rsidRDefault="00FF31E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E7" w:rsidRDefault="00FF31E7" w:rsidP="00FF31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1E7" w:rsidRPr="00FF31E7" w:rsidRDefault="00FF31E7" w:rsidP="00FF31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июня 2017 года № 126-ФЗ «О внесении изменений в статью 552Градостроительного кодекса Российской Федерации и статью 33 Федерального закона «О введении в действие Градостроительного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1E7" w:rsidRDefault="00FF31E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1E7"/>
    <w:rsid w:val="00FF3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F31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F31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F31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F31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F31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F31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F31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F31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295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июня 2017 года № 126-ФЗ «О внесении изменений в статью 552Градостроительного кодекса Российской Федерации и статью 33 Федерального закона «О введении в действие Градостроительного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2023-11-05T14:43:00Z</dcterms:created>
  <dcterms:modified xsi:type="dcterms:W3CDTF">2023-11-05T14:43:00Z</dcterms:modified>
</cp:coreProperties>
</file>