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A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«Принятие местными исполнительными органами области решения по закреплению охотничьих угодий и рыбохозяйственных водоемов и (или) участков за пользователями животным миром и установлению сервитутов для нужд охотничьего и рыб</w:t>
      </w:r>
      <w:r>
        <w:rPr>
          <w:rStyle w:val="s0"/>
          <w:b/>
          <w:bCs/>
        </w:rPr>
        <w:t>ного хозяйства» (приложение 9 к приказу исполняющего обязанности Министра сельского хозяйства Республики Казахстан от 30 апреля 2015 года № 18-03/390) (с изменениями и дополнениями по состоянию на 22.04.2019 г.) (утратил силу)</w:t>
      </w:r>
    </w:p>
    <w:p w:rsidR="00000000" w:rsidRDefault="00F40AF0">
      <w: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2015 года № 11774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774" w:history="1">
        <w:r>
          <w:rPr>
            <w:rStyle w:val="a4"/>
          </w:rPr>
          <w:t>Ин</w:t>
        </w:r>
        <w:r>
          <w:rPr>
            <w:rStyle w:val="a4"/>
          </w:rPr>
          <w:t>формационно-правовая система нормативных правовых актов РК «Әділет» 11 сентября 2015 г.</w:t>
        </w:r>
      </w:hyperlink>
    </w:p>
    <w:p w:rsidR="00000000" w:rsidRDefault="00F40AF0">
      <w:pPr>
        <w:ind w:firstLine="400"/>
        <w:jc w:val="both"/>
      </w:pPr>
      <w:r>
        <w:t> </w:t>
      </w:r>
    </w:p>
    <w:p w:rsidR="00000000" w:rsidRDefault="00F40AF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</w:t>
      </w:r>
      <w:r>
        <w:rPr>
          <w:rStyle w:val="s0"/>
        </w:rPr>
        <w:t>ря 2020 года № 286</w:t>
      </w:r>
    </w:p>
    <w:p w:rsidR="00000000" w:rsidRDefault="00F40AF0">
      <w:pPr>
        <w:ind w:firstLine="397"/>
        <w:jc w:val="both"/>
      </w:pPr>
      <w:r>
        <w:rPr>
          <w:rStyle w:val="s0"/>
        </w:rP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p w:rsidR="00000000" w:rsidRDefault="00F40AF0">
      <w:pPr>
        <w:ind w:firstLine="400"/>
        <w:jc w:val="both"/>
      </w:pPr>
      <w:hyperlink r:id="rId9" w:anchor="sub_id=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10.03.17 г. № 110 (введен в действие по истечении двадца</w:t>
      </w:r>
      <w:r>
        <w:rPr>
          <w:rStyle w:val="s0"/>
        </w:rPr>
        <w:t xml:space="preserve">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0AF0">
      <w:pPr>
        <w:ind w:firstLine="397"/>
        <w:jc w:val="both"/>
      </w:pPr>
      <w:hyperlink r:id="rId11" w:anchor="sub_id=708" w:history="1">
        <w:r>
          <w:rPr>
            <w:rStyle w:val="a4"/>
          </w:rPr>
          <w:t>приказом</w:t>
        </w:r>
      </w:hyperlink>
      <w:r>
        <w:t xml:space="preserve"> Министра сельского хозя</w:t>
      </w:r>
      <w:r>
        <w:t xml:space="preserve">йства РК от 22.04.19 г. № 166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40AF0">
      <w:pPr>
        <w:ind w:firstLine="400"/>
      </w:pPr>
      <w:r>
        <w:t> </w:t>
      </w:r>
    </w:p>
    <w:p w:rsidR="00000000" w:rsidRDefault="00F40AF0">
      <w:pPr>
        <w:ind w:firstLine="400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10.03.17 г.</w:t>
      </w:r>
    </w:p>
    <w:p w:rsidR="00000000" w:rsidRDefault="00F40AF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22.04.19 г.</w:t>
      </w:r>
    </w:p>
    <w:p w:rsidR="00000000" w:rsidRDefault="00F40AF0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AF0" w:rsidRDefault="00F40AF0" w:rsidP="00F40AF0">
      <w:r>
        <w:separator/>
      </w:r>
    </w:p>
  </w:endnote>
  <w:endnote w:type="continuationSeparator" w:id="0">
    <w:p w:rsidR="00F40AF0" w:rsidRDefault="00F40AF0" w:rsidP="00F4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AF0" w:rsidRDefault="00F40AF0" w:rsidP="00F40AF0">
      <w:r>
        <w:separator/>
      </w:r>
    </w:p>
  </w:footnote>
  <w:footnote w:type="continuationSeparator" w:id="0">
    <w:p w:rsidR="00F40AF0" w:rsidRDefault="00F40AF0" w:rsidP="00F40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 w:rsidP="00F40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AF0" w:rsidRPr="00F40AF0" w:rsidRDefault="00F40AF0" w:rsidP="00F40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«Принятие местными исполнительными органами области решения по закреплению охотничьих угодий и рыбохозяйственных водоемов и (или) участков за пользователями животным миром и установлению сервитутов для нужд охотничьего и рыбного хозяйства» (приложение 9 к приказу исполняющего обязанности Министра сельского хозяйства Республики Казахстан от 30 апреля 2015 года № 18-03/390) (с изменениями и дополнениями по состоянию на 22.04.2019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AF0"/>
    <w:rsid w:val="00F4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A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A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419370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774" TargetMode="External"/><Relationship Id="rId12" Type="http://schemas.openxmlformats.org/officeDocument/2006/relationships/hyperlink" Target="http://online.zakon.kz/Document/?doc_id=3255672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95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7497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65313" TargetMode="External"/><Relationship Id="rId14" Type="http://schemas.openxmlformats.org/officeDocument/2006/relationships/hyperlink" Target="http://online.zakon.kz/Document/?doc_id=355852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1816</Characters>
  <Application>Microsoft Office Word</Application>
  <DocSecurity>0</DocSecurity>
  <Lines>15</Lines>
  <Paragraphs>3</Paragraphs>
  <ScaleCrop>false</ScaleCrop>
  <Company/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«Принятие местными исполнительными органами области решения по закреплению охотничьих угодий и рыбохозяйственных водоемов и (или) участков за пользователями животным миром и установлению сервитутов для нужд охотничьего и рыбного хозяйства» (приложение 9 к приказу исполняющего обязанности Министра сельского хозяйства Республики Казахстан от 30 апреля 2015 года № 18-03/390) (с изменениями и дополнениями по состоянию на 22.04.2019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2023-11-18T17:46:00Z</dcterms:created>
  <dcterms:modified xsi:type="dcterms:W3CDTF">2023-11-18T17:46:00Z</dcterms:modified>
</cp:coreProperties>
</file>