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0AA7">
      <w:pPr>
        <w:pStyle w:val="pj"/>
      </w:pPr>
      <w:bookmarkStart w:id="0" w:name="_GoBack"/>
      <w:bookmarkEnd w:id="0"/>
      <w:r>
        <w:rPr>
          <w:rStyle w:val="s0"/>
          <w:b/>
          <w:bCs/>
        </w:rPr>
        <w:t>«Арнаулы мемлекеттік жңрдемақы тағайындау жңне төлеу қағидаларын бекіту туралы» Қазақстан Республикасы Денсаулық сақтау жңне ңлеуметтік даму министрінің 2015 жылғы 3 маусымдағы № 445 бұйрығы (2023.06.01. берілген өзгерістер мен толықтырулармен) (күші жойыл</w:t>
      </w:r>
      <w:r>
        <w:rPr>
          <w:rStyle w:val="s0"/>
          <w:b/>
          <w:bCs/>
        </w:rPr>
        <w:t>ды)</w:t>
      </w:r>
    </w:p>
    <w:p w:rsidR="00000000" w:rsidRDefault="00540AA7">
      <w:pPr>
        <w:pStyle w:val="a3"/>
      </w:pPr>
      <w:r>
        <w:t> </w:t>
      </w:r>
    </w:p>
    <w:p w:rsidR="00000000" w:rsidRDefault="00540AA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</w:t>
      </w:r>
      <w:r>
        <w:t xml:space="preserve">24 шілдеде № 11745 </w:t>
      </w:r>
      <w:r>
        <w:rPr>
          <w:rStyle w:val="s0"/>
        </w:rPr>
        <w:t>тіркелді</w:t>
      </w:r>
    </w:p>
    <w:p w:rsidR="00000000" w:rsidRDefault="00540AA7">
      <w:pPr>
        <w:pStyle w:val="pj"/>
      </w:pPr>
      <w:r>
        <w:rPr>
          <w:rStyle w:val="s0"/>
        </w:rPr>
        <w:t> </w:t>
      </w:r>
    </w:p>
    <w:p w:rsidR="00000000" w:rsidRDefault="00540AA7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5 тамызда</w:t>
        </w:r>
      </w:hyperlink>
      <w:r>
        <w:rPr>
          <w:rStyle w:val="s0"/>
        </w:rPr>
        <w:t>; «Егемен Қазақстан» 2017 жылғы 18 сәуір № 74 (29055)</w:t>
      </w:r>
    </w:p>
    <w:p w:rsidR="00000000" w:rsidRDefault="00540AA7">
      <w:pPr>
        <w:pStyle w:val="pj"/>
      </w:pPr>
      <w:r>
        <w:rPr>
          <w:rStyle w:val="s0"/>
        </w:rPr>
        <w:t> </w:t>
      </w:r>
    </w:p>
    <w:p w:rsidR="00000000" w:rsidRDefault="00540AA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2023 жылғы 31 мамырдағы № 192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540AA7">
      <w:pPr>
        <w:pStyle w:val="pj"/>
      </w:pPr>
      <w:r>
        <w:rPr>
          <w:rStyle w:val="s0"/>
        </w:rPr>
        <w:t> </w:t>
      </w:r>
    </w:p>
    <w:p w:rsidR="00000000" w:rsidRDefault="00540AA7">
      <w:pPr>
        <w:pStyle w:val="pj"/>
      </w:pPr>
      <w:r>
        <w:rPr>
          <w:rStyle w:val="s0"/>
        </w:rPr>
        <w:t>Енгізілген өзгерістер:</w:t>
      </w:r>
    </w:p>
    <w:p w:rsidR="00000000" w:rsidRDefault="00540AA7">
      <w:pPr>
        <w:pStyle w:val="pj"/>
      </w:pPr>
      <w:r>
        <w:rPr>
          <w:rStyle w:val="s0"/>
        </w:rPr>
        <w:t> </w:t>
      </w:r>
    </w:p>
    <w:p w:rsidR="00000000" w:rsidRDefault="00540AA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және әлеуметтік даму министрінің 2015.29.12. № 1069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</w:t>
      </w:r>
      <w:r>
        <w:rPr>
          <w:rStyle w:val="s0"/>
        </w:rPr>
        <w:t>2016 ж. 1 наурыздан бастап қолданысқа енгізілді)</w:t>
      </w:r>
    </w:p>
    <w:p w:rsidR="00000000" w:rsidRDefault="00540AA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және әлеуметтік даму министрінің 2016.30.06. № 579 </w:t>
      </w:r>
      <w:hyperlink r:id="rId10" w:anchor="sub_id=500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енгiзiлдi)</w:t>
      </w:r>
    </w:p>
    <w:p w:rsidR="00000000" w:rsidRDefault="00540AA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2017.14.09. № 305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</w:t>
      </w:r>
      <w:r>
        <w:rPr>
          <w:rStyle w:val="s0"/>
        </w:rPr>
        <w:t>18 ж. 1 қаңтардан бастап қолданысқа енгізілді)</w:t>
      </w:r>
    </w:p>
    <w:p w:rsidR="00000000" w:rsidRDefault="00540AA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2018.03.07. № 276 </w:t>
      </w:r>
      <w:hyperlink r:id="rId13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40AA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2019.20.02. № 83 </w:t>
      </w:r>
      <w:hyperlink r:id="rId15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40AA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2020.29.05. № 203 </w:t>
      </w:r>
      <w:hyperlink r:id="rId1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40AA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м.а. 2021.28.05. № 187 </w:t>
      </w:r>
      <w:hyperlink r:id="rId1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енгізілді; 2021 ж 1 шілдеден бастап қолданысқа енгізілді)</w:t>
      </w:r>
    </w:p>
    <w:p w:rsidR="00000000" w:rsidRDefault="00540AA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2021.28.06. № 225 </w:t>
      </w:r>
      <w:hyperlink r:id="rId2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күнінен кейін күнтізбелік</w:t>
      </w:r>
      <w:r>
        <w:rPr>
          <w:rStyle w:val="s0"/>
        </w:rPr>
        <w:t xml:space="preserve"> он күн өткен соң қолданысқа енгізілді)</w:t>
      </w:r>
    </w:p>
    <w:p w:rsidR="00000000" w:rsidRDefault="00540AA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2021.27.10. № 396 </w:t>
      </w:r>
      <w:hyperlink r:id="rId23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540AA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2022.15.08. № 313 </w:t>
      </w:r>
      <w:hyperlink r:id="rId25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540AA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2022.29.12. № 529 </w:t>
      </w:r>
      <w:hyperlink r:id="rId2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6 қаңтардан бастап </w:t>
      </w:r>
      <w:hyperlink r:id="rId28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40AA7">
      <w:pPr>
        <w:pStyle w:val="pj"/>
      </w:pPr>
      <w:r>
        <w:rPr>
          <w:rStyle w:val="s0"/>
        </w:rPr>
        <w:t> </w:t>
      </w:r>
    </w:p>
    <w:p w:rsidR="00000000" w:rsidRDefault="00540AA7">
      <w:pPr>
        <w:pStyle w:val="pj"/>
      </w:pPr>
      <w:r>
        <w:rPr>
          <w:rStyle w:val="s0"/>
        </w:rPr>
        <w:t>Бұрынғы редакциялар:</w:t>
      </w:r>
    </w:p>
    <w:p w:rsidR="00000000" w:rsidRDefault="00540AA7">
      <w:pPr>
        <w:pStyle w:val="pj"/>
      </w:pPr>
      <w:r>
        <w:rPr>
          <w:rStyle w:val="s0"/>
        </w:rPr>
        <w:t> </w:t>
      </w:r>
    </w:p>
    <w:p w:rsidR="00000000" w:rsidRDefault="00540AA7">
      <w:pPr>
        <w:pStyle w:val="pj"/>
      </w:pPr>
      <w:r>
        <w:rPr>
          <w:rStyle w:val="s0"/>
        </w:rPr>
        <w:t xml:space="preserve">2015 ж. 29 желтоқсанға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540AA7">
      <w:pPr>
        <w:pStyle w:val="pj"/>
      </w:pPr>
      <w:r>
        <w:rPr>
          <w:rStyle w:val="s0"/>
        </w:rPr>
        <w:t xml:space="preserve">2016 ж. 30 маусымға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540AA7">
      <w:pPr>
        <w:pStyle w:val="pj"/>
      </w:pPr>
      <w:r>
        <w:rPr>
          <w:rStyle w:val="s0"/>
        </w:rPr>
        <w:t xml:space="preserve">2017 ж. 14 қыркүйекке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540AA7">
      <w:pPr>
        <w:pStyle w:val="pj"/>
      </w:pPr>
      <w:r>
        <w:rPr>
          <w:rStyle w:val="s0"/>
        </w:rPr>
        <w:t>2018 ж. 3 шілдеге дейін қолдан</w:t>
      </w:r>
      <w:r>
        <w:rPr>
          <w:rStyle w:val="s0"/>
        </w:rPr>
        <w:t xml:space="preserve">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540AA7">
      <w:pPr>
        <w:pStyle w:val="pj"/>
      </w:pPr>
      <w:r>
        <w:rPr>
          <w:rStyle w:val="s0"/>
        </w:rPr>
        <w:t xml:space="preserve">2019 ж. 20 ақпанға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540AA7">
      <w:pPr>
        <w:pStyle w:val="pj"/>
      </w:pPr>
      <w:r>
        <w:rPr>
          <w:rStyle w:val="s0"/>
        </w:rPr>
        <w:t xml:space="preserve">2020 ж. 29 мамырға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540AA7">
      <w:pPr>
        <w:pStyle w:val="pj"/>
      </w:pPr>
      <w:r>
        <w:rPr>
          <w:rStyle w:val="s0"/>
        </w:rPr>
        <w:t xml:space="preserve">2021 ж. 28 мамырға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540AA7">
      <w:pPr>
        <w:pStyle w:val="pj"/>
      </w:pPr>
      <w:r>
        <w:rPr>
          <w:rStyle w:val="s0"/>
        </w:rPr>
        <w:t xml:space="preserve">2021 ж. 28 мамырға дейін қолданылған </w:t>
      </w: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 1 шілдеден бастап қолданысқа енгізілді)</w:t>
      </w:r>
    </w:p>
    <w:p w:rsidR="00000000" w:rsidRDefault="00540AA7">
      <w:pPr>
        <w:pStyle w:val="pj"/>
      </w:pPr>
      <w:r>
        <w:rPr>
          <w:rStyle w:val="s0"/>
        </w:rPr>
        <w:t xml:space="preserve">2021 ж. 28 маусымға дейін қолданылған </w:t>
      </w: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 26 шілдеден бастап қолданысқа енгізілді)</w:t>
      </w:r>
    </w:p>
    <w:p w:rsidR="00000000" w:rsidRDefault="00540AA7">
      <w:pPr>
        <w:pStyle w:val="pj"/>
      </w:pPr>
      <w:r>
        <w:rPr>
          <w:rStyle w:val="s0"/>
        </w:rPr>
        <w:t>2021 ж. 27 қазанға дейін қолданылға</w:t>
      </w:r>
      <w:r>
        <w:rPr>
          <w:rStyle w:val="s0"/>
        </w:rPr>
        <w:t xml:space="preserve">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540AA7">
      <w:pPr>
        <w:pStyle w:val="pj"/>
      </w:pPr>
      <w:r>
        <w:rPr>
          <w:rStyle w:val="s0"/>
        </w:rPr>
        <w:t xml:space="preserve">2022 ж. 15 тамызға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540AA7">
      <w:pPr>
        <w:pStyle w:val="pj"/>
      </w:pPr>
      <w:r>
        <w:rPr>
          <w:rStyle w:val="s0"/>
        </w:rPr>
        <w:t xml:space="preserve">2022 ж. 29 желтоқсанға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540AA7">
      <w:pPr>
        <w:pStyle w:val="pj"/>
      </w:pPr>
      <w:r>
        <w:t> </w:t>
      </w:r>
    </w:p>
    <w:p w:rsidR="00000000" w:rsidRDefault="00540AA7">
      <w:pPr>
        <w:pStyle w:val="pj"/>
      </w:pPr>
      <w:r>
        <w:rPr>
          <w:rStyle w:val="s0"/>
        </w:rPr>
        <w:t> </w:t>
      </w:r>
    </w:p>
    <w:p w:rsidR="00000000" w:rsidRDefault="00540AA7">
      <w:pPr>
        <w:pStyle w:val="pj"/>
      </w:pPr>
      <w:r>
        <w:rPr>
          <w:rStyle w:val="s0"/>
        </w:rPr>
        <w:t> </w:t>
      </w:r>
    </w:p>
    <w:p w:rsidR="00000000" w:rsidRDefault="00540AA7">
      <w:pPr>
        <w:pStyle w:val="pj"/>
      </w:pPr>
      <w:r>
        <w:rPr>
          <w:rStyle w:val="s0"/>
        </w:rPr>
        <w:t> </w:t>
      </w:r>
    </w:p>
    <w:p w:rsidR="00000000" w:rsidRDefault="00540AA7">
      <w:pPr>
        <w:pStyle w:val="pj"/>
      </w:pPr>
      <w:r>
        <w:rPr>
          <w:rStyle w:val="s0"/>
        </w:rPr>
        <w:t> </w:t>
      </w:r>
    </w:p>
    <w:p w:rsidR="00000000" w:rsidRDefault="00540AA7">
      <w:pPr>
        <w:pStyle w:val="pj"/>
      </w:pPr>
      <w:r>
        <w:rPr>
          <w:rStyle w:val="s0"/>
        </w:rPr>
        <w:t> </w:t>
      </w:r>
    </w:p>
    <w:p w:rsidR="00000000" w:rsidRDefault="00540AA7">
      <w:pPr>
        <w:pStyle w:val="pj"/>
      </w:pPr>
      <w:r>
        <w:rPr>
          <w:rStyle w:val="s0"/>
        </w:rP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0AA7" w:rsidRDefault="00540AA7" w:rsidP="00540AA7">
      <w:r>
        <w:separator/>
      </w:r>
    </w:p>
  </w:endnote>
  <w:endnote w:type="continuationSeparator" w:id="0">
    <w:p w:rsidR="00540AA7" w:rsidRDefault="00540AA7" w:rsidP="00540A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AA7" w:rsidRDefault="00540AA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AA7" w:rsidRDefault="00540AA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AA7" w:rsidRDefault="00540AA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0AA7" w:rsidRDefault="00540AA7" w:rsidP="00540AA7">
      <w:r>
        <w:separator/>
      </w:r>
    </w:p>
  </w:footnote>
  <w:footnote w:type="continuationSeparator" w:id="0">
    <w:p w:rsidR="00540AA7" w:rsidRDefault="00540AA7" w:rsidP="00540A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AA7" w:rsidRDefault="00540AA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AA7" w:rsidRDefault="00540AA7" w:rsidP="00540A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0AA7" w:rsidRPr="00540AA7" w:rsidRDefault="00540AA7" w:rsidP="00540A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«Арнаулы мемлекеттік жәрдемақы тағайындау және төлеу қағидаларын бекіту туралы» Қазақстан Республикасы Денсаулық сақтау және әлеуметтік даму министрінің 2015 жылғы 3 маусымдағы № 445 бұйрығы (2023.06.01.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AA7" w:rsidRDefault="00540AA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0AA7"/>
    <w:rsid w:val="00540A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0A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0AA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0A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0AA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0A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0AA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0A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0AA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32223" TargetMode="External"/><Relationship Id="rId13" Type="http://schemas.openxmlformats.org/officeDocument/2006/relationships/hyperlink" Target="http://online.zakon.kz/Document/?doc_id=32660493" TargetMode="External"/><Relationship Id="rId18" Type="http://schemas.openxmlformats.org/officeDocument/2006/relationships/hyperlink" Target="http://online.zakon.kz/Document/?doc_id=38572069" TargetMode="External"/><Relationship Id="rId26" Type="http://schemas.openxmlformats.org/officeDocument/2006/relationships/hyperlink" Target="http://online.zakon.kz/Document/?doc_id=39674510" TargetMode="External"/><Relationship Id="rId39" Type="http://schemas.openxmlformats.org/officeDocument/2006/relationships/hyperlink" Target="http://online.zakon.kz/Document/?doc_id=3907754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212597" TargetMode="External"/><Relationship Id="rId34" Type="http://schemas.openxmlformats.org/officeDocument/2006/relationships/hyperlink" Target="http://online.zakon.kz/Document/?doc_id=37198281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adilet.zan.kz/kaz/origins/V1500011745" TargetMode="External"/><Relationship Id="rId12" Type="http://schemas.openxmlformats.org/officeDocument/2006/relationships/hyperlink" Target="http://online.zakon.kz/Document/?doc_id=39289243" TargetMode="External"/><Relationship Id="rId17" Type="http://schemas.openxmlformats.org/officeDocument/2006/relationships/hyperlink" Target="http://online.zakon.kz/Document/?doc_id=32737133" TargetMode="External"/><Relationship Id="rId25" Type="http://schemas.openxmlformats.org/officeDocument/2006/relationships/hyperlink" Target="http://online.zakon.kz/Document/?doc_id=39402656" TargetMode="External"/><Relationship Id="rId33" Type="http://schemas.openxmlformats.org/officeDocument/2006/relationships/hyperlink" Target="http://online.zakon.kz/Document/?doc_id=39381309" TargetMode="External"/><Relationship Id="rId38" Type="http://schemas.openxmlformats.org/officeDocument/2006/relationships/hyperlink" Target="http://online.zakon.kz/Document/?doc_id=31944361" TargetMode="External"/><Relationship Id="rId46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48106" TargetMode="External"/><Relationship Id="rId20" Type="http://schemas.openxmlformats.org/officeDocument/2006/relationships/hyperlink" Target="http://online.zakon.kz/Document/?doc_id=39724967" TargetMode="External"/><Relationship Id="rId29" Type="http://schemas.openxmlformats.org/officeDocument/2006/relationships/hyperlink" Target="http://online.zakon.kz/Document/?doc_id=32335455" TargetMode="External"/><Relationship Id="rId41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47886" TargetMode="External"/><Relationship Id="rId24" Type="http://schemas.openxmlformats.org/officeDocument/2006/relationships/hyperlink" Target="http://online.zakon.kz/Document/?doc_id=32828595" TargetMode="External"/><Relationship Id="rId32" Type="http://schemas.openxmlformats.org/officeDocument/2006/relationships/hyperlink" Target="http://online.zakon.kz/Document/?doc_id=38061905" TargetMode="External"/><Relationship Id="rId37" Type="http://schemas.openxmlformats.org/officeDocument/2006/relationships/hyperlink" Target="http://online.zakon.kz/Document/?doc_id=39251640" TargetMode="External"/><Relationship Id="rId40" Type="http://schemas.openxmlformats.org/officeDocument/2006/relationships/hyperlink" Target="http://online.zakon.kz/Document/?doc_id=38699444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663165" TargetMode="External"/><Relationship Id="rId23" Type="http://schemas.openxmlformats.org/officeDocument/2006/relationships/hyperlink" Target="http://online.zakon.kz/Document/?doc_id=39460925" TargetMode="External"/><Relationship Id="rId28" Type="http://schemas.openxmlformats.org/officeDocument/2006/relationships/hyperlink" Target="http://online.zakon.kz/Document/?doc_id=34571213" TargetMode="External"/><Relationship Id="rId36" Type="http://schemas.openxmlformats.org/officeDocument/2006/relationships/hyperlink" Target="http://online.zakon.kz/Document/?doc_id=33410974" TargetMode="External"/><Relationship Id="rId10" Type="http://schemas.openxmlformats.org/officeDocument/2006/relationships/hyperlink" Target="http://online.zakon.kz/Document/?doc_id=36581662" TargetMode="External"/><Relationship Id="rId19" Type="http://schemas.openxmlformats.org/officeDocument/2006/relationships/hyperlink" Target="http://online.zakon.kz/Document/?doc_id=38959525" TargetMode="External"/><Relationship Id="rId31" Type="http://schemas.openxmlformats.org/officeDocument/2006/relationships/hyperlink" Target="http://online.zakon.kz/Document/?doc_id=37159532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91324" TargetMode="External"/><Relationship Id="rId14" Type="http://schemas.openxmlformats.org/officeDocument/2006/relationships/hyperlink" Target="http://online.zakon.kz/Document/?doc_id=38964580" TargetMode="External"/><Relationship Id="rId22" Type="http://schemas.openxmlformats.org/officeDocument/2006/relationships/hyperlink" Target="http://online.zakon.kz/Document/?doc_id=33791916" TargetMode="External"/><Relationship Id="rId27" Type="http://schemas.openxmlformats.org/officeDocument/2006/relationships/hyperlink" Target="http://online.zakon.kz/Document/?doc_id=34571213" TargetMode="External"/><Relationship Id="rId30" Type="http://schemas.openxmlformats.org/officeDocument/2006/relationships/hyperlink" Target="http://online.zakon.kz/Document/?doc_id=38675821" TargetMode="External"/><Relationship Id="rId35" Type="http://schemas.openxmlformats.org/officeDocument/2006/relationships/hyperlink" Target="http://online.zakon.kz/Document/?doc_id=39615330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414</Words>
  <Characters>4938</Characters>
  <Application>Microsoft Office Word</Application>
  <DocSecurity>0</DocSecurity>
  <Lines>41</Lines>
  <Paragraphs>10</Paragraphs>
  <ScaleCrop>false</ScaleCrop>
  <Company>SPecialiST RePack</Company>
  <LinksUpToDate>false</LinksUpToDate>
  <CharactersWithSpaces>5342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«Арнаулы мемлекеттік жәрдемақы тағайындау және төлеу қағидаларын бекіту туралы» Қазақстан Республикасы Денсаулық сақтау және әлеуметтік даму министрінің 2015 жылғы 3 маусымдағы № 445 бұйрығы (2023.06.01.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2024-06-02T14:17:00Z</dcterms:created>
  <dcterms:modified xsi:type="dcterms:W3CDTF">2024-06-02T14:17:00Z</dcterms:modified>
</cp:coreProperties>
</file>