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CC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18 декабря 2018 года № 205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3E2CC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E2CC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21 декабря 2018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CC0" w:rsidRDefault="003E2CC0" w:rsidP="003E2CC0">
      <w:r>
        <w:separator/>
      </w:r>
    </w:p>
  </w:endnote>
  <w:endnote w:type="continuationSeparator" w:id="0">
    <w:p w:rsidR="003E2CC0" w:rsidRDefault="003E2CC0" w:rsidP="003E2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CC0" w:rsidRDefault="003E2CC0" w:rsidP="003E2CC0">
      <w:r>
        <w:separator/>
      </w:r>
    </w:p>
  </w:footnote>
  <w:footnote w:type="continuationSeparator" w:id="0">
    <w:p w:rsidR="003E2CC0" w:rsidRDefault="003E2CC0" w:rsidP="003E2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 w:rsidP="003E2C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CC0" w:rsidRPr="003E2CC0" w:rsidRDefault="003E2CC0" w:rsidP="003E2C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декабря 2018 года № 205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0" w:rsidRDefault="003E2C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CC0"/>
    <w:rsid w:val="003E2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C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C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C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C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C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C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C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C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декабря 2018 года № 205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2024-07-16T19:17:00Z</dcterms:created>
  <dcterms:modified xsi:type="dcterms:W3CDTF">2024-07-16T19:17:00Z</dcterms:modified>
</cp:coreProperties>
</file>