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A0D">
      <w:pPr>
        <w:pStyle w:val="pc"/>
      </w:pPr>
      <w:bookmarkStart w:id="0" w:name="_GoBack"/>
      <w:bookmarkEnd w:id="0"/>
      <w:r>
        <w:rPr>
          <w:rStyle w:val="s1"/>
        </w:rPr>
        <w:t>Приказ Министра по чрезвычайным ситуациям Республики Казахстан от 27 января 2023 года № 43</w:t>
      </w:r>
      <w:r>
        <w:rPr>
          <w:rStyle w:val="s1"/>
        </w:rPr>
        <w:br/>
        <w:t>О внесении изменений в некоторые приказы в области промышленной безопасности</w:t>
      </w:r>
    </w:p>
    <w:p w:rsidR="00000000" w:rsidRDefault="004C3A0D">
      <w:pPr>
        <w:pStyle w:val="pc"/>
      </w:pPr>
      <w:r>
        <w:rPr>
          <w:rStyle w:val="s1"/>
        </w:rPr>
        <w:t> </w:t>
      </w:r>
    </w:p>
    <w:p w:rsidR="00000000" w:rsidRDefault="004C3A0D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C3A0D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в области промышленной безопасности, в которые вносятся изменения, согласно приложению к настоящему приказу.</w:t>
      </w:r>
    </w:p>
    <w:p w:rsidR="00000000" w:rsidRDefault="004C3A0D">
      <w:pPr>
        <w:pStyle w:val="pj"/>
      </w:pPr>
      <w:r>
        <w:rPr>
          <w:rStyle w:val="s0"/>
        </w:rPr>
        <w:t>2. Комитету промышленной безопасности Министерства по чрезвычайным ситуациям Республики Казахстан в установленном законодательст</w:t>
      </w:r>
      <w:r>
        <w:rPr>
          <w:rStyle w:val="s0"/>
        </w:rPr>
        <w:t>вом порядке обеспечить:</w:t>
      </w:r>
    </w:p>
    <w:p w:rsidR="00000000" w:rsidRDefault="004C3A0D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C3A0D">
      <w:pPr>
        <w:pStyle w:val="pj"/>
      </w:pPr>
      <w:r>
        <w:rPr>
          <w:rStyle w:val="s0"/>
        </w:rPr>
        <w:t>2) размещение настоящего приказа на интернет-ресурсе Министерства по чре</w:t>
      </w:r>
      <w:r>
        <w:rPr>
          <w:rStyle w:val="s0"/>
        </w:rPr>
        <w:t>звычайным ситуациям Республики Казахстан.</w:t>
      </w:r>
    </w:p>
    <w:p w:rsidR="00000000" w:rsidRDefault="004C3A0D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по чрезвычайным ситуациям Республики Казахстан.</w:t>
      </w:r>
    </w:p>
    <w:p w:rsidR="00000000" w:rsidRDefault="004C3A0D">
      <w:pPr>
        <w:pStyle w:val="pj"/>
      </w:pPr>
      <w:r>
        <w:rPr>
          <w:rStyle w:val="s0"/>
        </w:rPr>
        <w:t>4. Настоящий приказ вводится в действие по истечении шестидесяти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C3A0D">
      <w:pPr>
        <w:pStyle w:val="pj"/>
      </w:pPr>
      <w:r>
        <w:rPr>
          <w:rStyle w:val="s0"/>
        </w:rPr>
        <w:t> </w:t>
      </w:r>
    </w:p>
    <w:p w:rsidR="00000000" w:rsidRDefault="004C3A0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A0D">
            <w:pPr>
              <w:pStyle w:val="p"/>
            </w:pPr>
            <w:r>
              <w:rPr>
                <w:rStyle w:val="s0"/>
                <w:b/>
                <w:bCs/>
              </w:rPr>
              <w:t>Министр по чрезвычайным ситуациям</w:t>
            </w:r>
          </w:p>
          <w:p w:rsidR="00000000" w:rsidRDefault="004C3A0D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A0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C3A0D">
            <w:pPr>
              <w:pStyle w:val="pr"/>
            </w:pPr>
            <w:r>
              <w:rPr>
                <w:rStyle w:val="s0"/>
                <w:b/>
                <w:bCs/>
              </w:rPr>
              <w:t>Ю. Ильин</w:t>
            </w:r>
          </w:p>
        </w:tc>
      </w:tr>
    </w:tbl>
    <w:p w:rsidR="00000000" w:rsidRDefault="004C3A0D">
      <w:pPr>
        <w:pStyle w:val="pr"/>
      </w:pPr>
      <w:r>
        <w:rPr>
          <w:rStyle w:val="s0"/>
          <w:b/>
          <w:bCs/>
        </w:rPr>
        <w:t> </w:t>
      </w:r>
    </w:p>
    <w:p w:rsidR="00000000" w:rsidRDefault="004C3A0D">
      <w:pPr>
        <w:pStyle w:val="p"/>
      </w:pPr>
      <w:r>
        <w:rPr>
          <w:rStyle w:val="s0"/>
        </w:rPr>
        <w:t>«СОГЛАСОВАНО»</w:t>
      </w:r>
    </w:p>
    <w:p w:rsidR="00000000" w:rsidRDefault="004C3A0D">
      <w:pPr>
        <w:pStyle w:val="p"/>
      </w:pPr>
      <w:r>
        <w:rPr>
          <w:rStyle w:val="s0"/>
        </w:rPr>
        <w:t>Министерство индустрии и</w:t>
      </w:r>
    </w:p>
    <w:p w:rsidR="00000000" w:rsidRDefault="004C3A0D">
      <w:pPr>
        <w:pStyle w:val="p"/>
      </w:pPr>
      <w:r>
        <w:rPr>
          <w:rStyle w:val="s0"/>
        </w:rPr>
        <w:t>инфраструктурного развития</w:t>
      </w:r>
    </w:p>
    <w:p w:rsidR="00000000" w:rsidRDefault="004C3A0D">
      <w:pPr>
        <w:pStyle w:val="p"/>
      </w:pPr>
      <w:r>
        <w:rPr>
          <w:rStyle w:val="s0"/>
        </w:rPr>
        <w:t>Республики Казахстан</w:t>
      </w:r>
    </w:p>
    <w:p w:rsidR="00000000" w:rsidRDefault="004C3A0D">
      <w:pPr>
        <w:pStyle w:val="p"/>
      </w:pPr>
      <w:r>
        <w:rPr>
          <w:rStyle w:val="s0"/>
        </w:rPr>
        <w:t> </w:t>
      </w:r>
    </w:p>
    <w:p w:rsidR="00000000" w:rsidRDefault="004C3A0D">
      <w:pPr>
        <w:pStyle w:val="p"/>
      </w:pPr>
      <w:r>
        <w:rPr>
          <w:rStyle w:val="s0"/>
        </w:rPr>
        <w:t>«СОГЛАСОВАНО»</w:t>
      </w:r>
    </w:p>
    <w:p w:rsidR="00000000" w:rsidRDefault="004C3A0D">
      <w:pPr>
        <w:pStyle w:val="p"/>
      </w:pPr>
      <w:r>
        <w:rPr>
          <w:rStyle w:val="s0"/>
        </w:rPr>
        <w:t>Министерство национальной</w:t>
      </w:r>
    </w:p>
    <w:p w:rsidR="00000000" w:rsidRDefault="004C3A0D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4C3A0D">
      <w:pPr>
        <w:pStyle w:val="p"/>
      </w:pPr>
      <w:r>
        <w:rPr>
          <w:rStyle w:val="s0"/>
        </w:rPr>
        <w:t> </w:t>
      </w:r>
    </w:p>
    <w:p w:rsidR="00000000" w:rsidRDefault="004C3A0D">
      <w:pPr>
        <w:pStyle w:val="p"/>
      </w:pPr>
      <w:r>
        <w:rPr>
          <w:rStyle w:val="s0"/>
        </w:rPr>
        <w:t>«СОГЛАСОВАНО»</w:t>
      </w:r>
    </w:p>
    <w:p w:rsidR="00000000" w:rsidRDefault="004C3A0D">
      <w:pPr>
        <w:pStyle w:val="p"/>
      </w:pPr>
      <w:r>
        <w:rPr>
          <w:rStyle w:val="s0"/>
        </w:rPr>
        <w:t>Министерство энергетики</w:t>
      </w:r>
    </w:p>
    <w:p w:rsidR="00000000" w:rsidRDefault="004C3A0D">
      <w:pPr>
        <w:pStyle w:val="p"/>
      </w:pPr>
      <w:r>
        <w:rPr>
          <w:rStyle w:val="s0"/>
        </w:rPr>
        <w:t>Республики Казахстан</w:t>
      </w:r>
    </w:p>
    <w:p w:rsidR="00000000" w:rsidRDefault="004C3A0D">
      <w:pPr>
        <w:pStyle w:val="pj"/>
      </w:pPr>
      <w:r>
        <w:rPr>
          <w:rStyle w:val="s0"/>
          <w:b/>
          <w:bCs/>
        </w:rPr>
        <w:t> </w:t>
      </w:r>
    </w:p>
    <w:p w:rsidR="00000000" w:rsidRDefault="004C3A0D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4C3A0D">
      <w:pPr>
        <w:pStyle w:val="pr"/>
      </w:pPr>
      <w:r>
        <w:rPr>
          <w:rStyle w:val="s0"/>
        </w:rPr>
        <w:t>Министра по чрезвычайным</w:t>
      </w:r>
    </w:p>
    <w:p w:rsidR="00000000" w:rsidRDefault="004C3A0D">
      <w:pPr>
        <w:pStyle w:val="pr"/>
      </w:pPr>
      <w:r>
        <w:rPr>
          <w:rStyle w:val="s0"/>
        </w:rPr>
        <w:t>ситуациям Республики Казахстан</w:t>
      </w:r>
    </w:p>
    <w:p w:rsidR="00000000" w:rsidRDefault="004C3A0D">
      <w:pPr>
        <w:pStyle w:val="pr"/>
      </w:pPr>
      <w:r>
        <w:rPr>
          <w:rStyle w:val="s0"/>
        </w:rPr>
        <w:t>от 27 января 2023 года № 43</w:t>
      </w:r>
    </w:p>
    <w:p w:rsidR="00000000" w:rsidRDefault="004C3A0D">
      <w:pPr>
        <w:pStyle w:val="pc"/>
      </w:pPr>
      <w:r>
        <w:rPr>
          <w:rStyle w:val="s0"/>
        </w:rPr>
        <w:t> </w:t>
      </w:r>
    </w:p>
    <w:p w:rsidR="00000000" w:rsidRDefault="004C3A0D">
      <w:pPr>
        <w:pStyle w:val="pc"/>
      </w:pPr>
      <w:r>
        <w:rPr>
          <w:rStyle w:val="s0"/>
        </w:rPr>
        <w:t> </w:t>
      </w:r>
    </w:p>
    <w:p w:rsidR="00000000" w:rsidRDefault="004C3A0D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некоторых приказов в области промышленной безопасности, в которые вносятся изменения</w:t>
      </w:r>
    </w:p>
    <w:p w:rsidR="00000000" w:rsidRDefault="004C3A0D">
      <w:pPr>
        <w:pStyle w:val="pc"/>
      </w:pPr>
      <w:r>
        <w:rPr>
          <w:rStyle w:val="s1"/>
        </w:rPr>
        <w:t> </w:t>
      </w:r>
    </w:p>
    <w:p w:rsidR="00000000" w:rsidRDefault="004C3A0D">
      <w:pPr>
        <w:pStyle w:val="pj"/>
      </w:pPr>
      <w:r>
        <w:rPr>
          <w:rStyle w:val="s0"/>
        </w:rPr>
        <w:t xml:space="preserve">1. Внести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и</w:t>
      </w:r>
      <w:r>
        <w:rPr>
          <w:rStyle w:val="s0"/>
        </w:rPr>
        <w:t>нвестициям и развитию Республики Казахстан от 30 декабря 2014 года № 359 «Об утверждении Правил обеспечения промышленной безопасности при эксплуатации грузоподъемных механизмов» (зарегистрирован в Реестре государственной регистрации нормативных правовых ак</w:t>
      </w:r>
      <w:r>
        <w:rPr>
          <w:rStyle w:val="s0"/>
        </w:rPr>
        <w:t>тов за № 10332) следующие изменения:</w:t>
      </w:r>
    </w:p>
    <w:p w:rsidR="00000000" w:rsidRDefault="004C3A0D">
      <w:pPr>
        <w:pStyle w:val="pj"/>
      </w:pPr>
      <w:r>
        <w:rPr>
          <w:rStyle w:val="s0"/>
        </w:rPr>
        <w:t>преамбулу приказа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 xml:space="preserve">«В соответствии с подпунктом 14) статьи 12-2 Закона Республики Казахстан «О гражданской защите»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4C3A0D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обеспечения промышленной безопасности при эксплуатации грузоподъемных механизмов, утвержденных указанным приказом: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11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</w:t>
      </w:r>
      <w:r>
        <w:rPr>
          <w:rStyle w:val="s0"/>
        </w:rPr>
        <w:t xml:space="preserve">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1. Общие положения»;</w:t>
      </w:r>
    </w:p>
    <w:p w:rsidR="00000000" w:rsidRDefault="004C3A0D">
      <w:pPr>
        <w:pStyle w:val="pj"/>
      </w:pPr>
      <w:hyperlink r:id="rId12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«1. Настоящие Правила обеспечения промышленной безопасности при эксплуатации грузоподъемных механизмов (далее – Правила) разработаны в соответствии с подпунктом 14) статьи 12-2 Закона Республики Казахстан «О гражданской защите» и определяют порядок обеспеч</w:t>
      </w:r>
      <w:r>
        <w:rPr>
          <w:rStyle w:val="s0"/>
        </w:rPr>
        <w:t>ения промышленной безопасности при эксплуатации грузоподъемных механизмов физическими и юридическими лицами, осуществляющими ремонт, реконструкцию, модернизацию и эксплуатации грузоподъемных механизмов, перемещение грузов и людей.»;</w:t>
      </w:r>
    </w:p>
    <w:p w:rsidR="00000000" w:rsidRDefault="004C3A0D">
      <w:pPr>
        <w:pStyle w:val="pj"/>
      </w:pPr>
      <w:r>
        <w:rPr>
          <w:rStyle w:val="s0"/>
        </w:rPr>
        <w:t xml:space="preserve">подпункт 78) </w:t>
      </w:r>
      <w:hyperlink r:id="rId13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«78) технологический регламент – внутренний нормативный документ предприятия (организации) устанавливающий последовательность и методы ведения ра</w:t>
      </w:r>
      <w:r>
        <w:rPr>
          <w:rStyle w:val="s0"/>
        </w:rPr>
        <w:t>бот, требования и меры по обеспечению безопасности выполняемых видов работ.»;</w:t>
      </w:r>
    </w:p>
    <w:p w:rsidR="00000000" w:rsidRDefault="004C3A0D">
      <w:pPr>
        <w:pStyle w:val="pj"/>
      </w:pPr>
      <w:hyperlink r:id="rId14" w:anchor="sub_id=4900" w:history="1">
        <w:r>
          <w:rPr>
            <w:rStyle w:val="a4"/>
          </w:rPr>
          <w:t>пункт 49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«49. Постановка на учет грузоподъемных механизмов осущес</w:t>
      </w:r>
      <w:r>
        <w:rPr>
          <w:rStyle w:val="s0"/>
        </w:rPr>
        <w:t>твляется согласно Правилам постановки на учет и снятие с учета опасных технических устройств, утвержденных приказом Министра по чрезвычайным ситуациям Республики Казахстан от 29 сентября 2021 года № 485 (зарегистрирован в Реестре государственной регистраци</w:t>
      </w:r>
      <w:r>
        <w:rPr>
          <w:rStyle w:val="s0"/>
        </w:rPr>
        <w:t>и нормативных правовых актов № 24574).</w:t>
      </w:r>
    </w:p>
    <w:p w:rsidR="00000000" w:rsidRDefault="004C3A0D">
      <w:pPr>
        <w:pStyle w:val="pj"/>
      </w:pPr>
      <w:r>
        <w:rPr>
          <w:rStyle w:val="s0"/>
        </w:rPr>
        <w:t>После постановки на учет (регистрации) грузоподъёмный механизм оборудуется табличкой со следующей информацией:</w:t>
      </w:r>
    </w:p>
    <w:p w:rsidR="00000000" w:rsidRDefault="004C3A0D">
      <w:pPr>
        <w:pStyle w:val="pj"/>
      </w:pPr>
      <w:r>
        <w:rPr>
          <w:rStyle w:val="s0"/>
        </w:rPr>
        <w:t>грузоподъёмность;</w:t>
      </w:r>
    </w:p>
    <w:p w:rsidR="00000000" w:rsidRDefault="004C3A0D">
      <w:pPr>
        <w:pStyle w:val="pj"/>
      </w:pPr>
      <w:r>
        <w:rPr>
          <w:rStyle w:val="s0"/>
        </w:rPr>
        <w:t>заводской (идентификационный) номер;</w:t>
      </w:r>
    </w:p>
    <w:p w:rsidR="00000000" w:rsidRDefault="004C3A0D">
      <w:pPr>
        <w:pStyle w:val="pj"/>
      </w:pPr>
      <w:r>
        <w:rPr>
          <w:rStyle w:val="s0"/>
        </w:rPr>
        <w:t>учетный (регистрационный) номер;</w:t>
      </w:r>
    </w:p>
    <w:p w:rsidR="00000000" w:rsidRDefault="004C3A0D">
      <w:pPr>
        <w:pStyle w:val="pj"/>
      </w:pPr>
      <w:r>
        <w:rPr>
          <w:rStyle w:val="s0"/>
        </w:rPr>
        <w:t>виды технических о</w:t>
      </w:r>
      <w:r>
        <w:rPr>
          <w:rStyle w:val="s0"/>
        </w:rPr>
        <w:t>свидетельствований и сроки их проведения.»;</w:t>
      </w:r>
    </w:p>
    <w:p w:rsidR="00000000" w:rsidRDefault="004C3A0D">
      <w:pPr>
        <w:pStyle w:val="pj"/>
      </w:pPr>
      <w:hyperlink r:id="rId15" w:anchor="sub_id=5000" w:history="1">
        <w:r>
          <w:rPr>
            <w:rStyle w:val="a4"/>
          </w:rPr>
          <w:t>пункты 50, 51</w:t>
        </w:r>
      </w:hyperlink>
      <w:r>
        <w:rPr>
          <w:rStyle w:val="s0"/>
        </w:rPr>
        <w:t xml:space="preserve">, </w:t>
      </w:r>
      <w:hyperlink r:id="rId16" w:anchor="sub_id=5400" w:history="1">
        <w:r>
          <w:rPr>
            <w:rStyle w:val="a4"/>
          </w:rPr>
          <w:t>54</w:t>
        </w:r>
      </w:hyperlink>
      <w:r>
        <w:rPr>
          <w:rStyle w:val="s0"/>
        </w:rPr>
        <w:t xml:space="preserve">, </w:t>
      </w:r>
      <w:hyperlink r:id="rId17" w:anchor="sub_id=5700" w:history="1">
        <w:r>
          <w:rPr>
            <w:rStyle w:val="a4"/>
          </w:rPr>
          <w:t>57 и 58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18" w:anchor="sub_id=6200" w:history="1">
        <w:r>
          <w:rPr>
            <w:rStyle w:val="a4"/>
          </w:rPr>
          <w:t>пункт 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«62. Грузоподъемные краны подлежи</w:t>
      </w:r>
      <w:r>
        <w:rPr>
          <w:rStyle w:val="s0"/>
        </w:rPr>
        <w:t>т снятию с учета в случае:</w:t>
      </w:r>
    </w:p>
    <w:p w:rsidR="00000000" w:rsidRDefault="004C3A0D">
      <w:pPr>
        <w:pStyle w:val="pj"/>
      </w:pPr>
      <w:r>
        <w:rPr>
          <w:rStyle w:val="s0"/>
        </w:rPr>
        <w:t>списания c демонтажом;</w:t>
      </w:r>
    </w:p>
    <w:p w:rsidR="00000000" w:rsidRDefault="004C3A0D">
      <w:pPr>
        <w:pStyle w:val="pj"/>
      </w:pPr>
      <w:r>
        <w:rPr>
          <w:rStyle w:val="s0"/>
        </w:rPr>
        <w:t>передачи крана другому юридическому или физическому лицу;</w:t>
      </w:r>
    </w:p>
    <w:p w:rsidR="00000000" w:rsidRDefault="004C3A0D">
      <w:pPr>
        <w:pStyle w:val="pj"/>
      </w:pPr>
      <w:r>
        <w:rPr>
          <w:rStyle w:val="s0"/>
        </w:rPr>
        <w:t>при переводе крана в разряд не регистрируемых.»;</w:t>
      </w:r>
    </w:p>
    <w:p w:rsidR="00000000" w:rsidRDefault="004C3A0D">
      <w:pPr>
        <w:pStyle w:val="pj"/>
      </w:pPr>
      <w:hyperlink r:id="rId19" w:anchor="sub_id=7200" w:history="1">
        <w:r>
          <w:rPr>
            <w:rStyle w:val="a4"/>
          </w:rPr>
          <w:t>пункты 72</w:t>
        </w:r>
      </w:hyperlink>
      <w:r>
        <w:rPr>
          <w:rStyle w:val="s0"/>
        </w:rPr>
        <w:t xml:space="preserve"> и </w:t>
      </w:r>
      <w:hyperlink r:id="rId20" w:anchor="sub_id=7800" w:history="1">
        <w:r>
          <w:rPr>
            <w:rStyle w:val="a4"/>
          </w:rPr>
          <w:t>78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21" w:anchor="sub_id=80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2. Порядок создания системы</w:t>
      </w:r>
      <w:r>
        <w:rPr>
          <w:rStyle w:val="s0"/>
        </w:rPr>
        <w:t xml:space="preserve"> производственного контроля и надзора, технического обслуживания»;</w:t>
      </w:r>
    </w:p>
    <w:p w:rsidR="00000000" w:rsidRDefault="004C3A0D">
      <w:pPr>
        <w:pStyle w:val="pj"/>
      </w:pPr>
      <w:hyperlink r:id="rId22" w:anchor="sub_id=8000" w:history="1">
        <w:r>
          <w:rPr>
            <w:rStyle w:val="a4"/>
          </w:rPr>
          <w:t>пункт 80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«80. Владельцы или руководители эксплуатирующих организаций содержа</w:t>
      </w:r>
      <w:r>
        <w:rPr>
          <w:rStyle w:val="s0"/>
        </w:rPr>
        <w:t>т грузоподъемные краны, тару, съемных грузозахватных приспособлений, крановые пути в исправном состоянии и обеспечивают безопасные условия работы путем организации надлежащего освидетельствования, осмотра, ремонта и обслуживания.</w:t>
      </w:r>
    </w:p>
    <w:p w:rsidR="00000000" w:rsidRDefault="004C3A0D">
      <w:pPr>
        <w:pStyle w:val="pj"/>
      </w:pPr>
      <w:r>
        <w:rPr>
          <w:rStyle w:val="s0"/>
        </w:rPr>
        <w:t>В этих целях в организация</w:t>
      </w:r>
      <w:r>
        <w:rPr>
          <w:rStyle w:val="s0"/>
        </w:rPr>
        <w:t>х проводятся мероприятия по созданию системы производственного контроля и надзора:</w:t>
      </w:r>
    </w:p>
    <w:p w:rsidR="00000000" w:rsidRDefault="004C3A0D">
      <w:pPr>
        <w:pStyle w:val="pj"/>
      </w:pPr>
      <w:r>
        <w:rPr>
          <w:rStyle w:val="s0"/>
        </w:rPr>
        <w:t>назначение инженерно-технического работника по надзору за безопасной эксплуатацией грузоподъемных кранов, съемных грузозахватных приспособлений и тары, инженерно-техническог</w:t>
      </w:r>
      <w:r>
        <w:rPr>
          <w:rStyle w:val="s0"/>
        </w:rPr>
        <w:t>о работник, ответственного за содержание грузоподъемных кранов в исправном состоянии, и лиц (-а), ответственных (-ого) за безопасное производство работ кранами по перемещению грузов;</w:t>
      </w:r>
    </w:p>
    <w:p w:rsidR="00000000" w:rsidRDefault="004C3A0D">
      <w:pPr>
        <w:pStyle w:val="pj"/>
      </w:pPr>
      <w:r>
        <w:rPr>
          <w:rStyle w:val="s0"/>
        </w:rPr>
        <w:t xml:space="preserve">создание ремонтной службы и установления порядка периодических осмотров, </w:t>
      </w:r>
      <w:r>
        <w:rPr>
          <w:rStyle w:val="s0"/>
        </w:rPr>
        <w:t>технических обслуживаний и ремонтов, обеспечивающих содержание грузоподъемных кранов, крановых путей, съемных грузозахватных приспособлений и тары в исправном состоянии;</w:t>
      </w:r>
    </w:p>
    <w:p w:rsidR="00000000" w:rsidRDefault="004C3A0D">
      <w:pPr>
        <w:pStyle w:val="pj"/>
      </w:pPr>
      <w:r>
        <w:rPr>
          <w:rStyle w:val="s0"/>
        </w:rPr>
        <w:t>разработка руководства для ответственных лиц и обслуживающего персонала, технологическ</w:t>
      </w:r>
      <w:r>
        <w:rPr>
          <w:rStyle w:val="s0"/>
        </w:rPr>
        <w:t>их регламентов для производства работ по погрузке и выгрузке технологических, схем строповки, складирования грузов и других технологических регламентов по безопасной эксплуатации грузоподъемных кранов;</w:t>
      </w:r>
    </w:p>
    <w:p w:rsidR="00000000" w:rsidRDefault="004C3A0D">
      <w:pPr>
        <w:pStyle w:val="pj"/>
      </w:pPr>
      <w:r>
        <w:rPr>
          <w:rStyle w:val="s0"/>
        </w:rPr>
        <w:t>обеспечение инженерно-технических работников правилами</w:t>
      </w:r>
      <w:r>
        <w:rPr>
          <w:rStyle w:val="s0"/>
        </w:rPr>
        <w:t>, нормативными актами по безопасной эксплуатации грузоподъемных кранов, персонала – технологическим регламентом;</w:t>
      </w:r>
    </w:p>
    <w:p w:rsidR="00000000" w:rsidRDefault="004C3A0D">
      <w:pPr>
        <w:pStyle w:val="pj"/>
      </w:pPr>
      <w:r>
        <w:rPr>
          <w:rStyle w:val="s0"/>
        </w:rPr>
        <w:t>обеспечено выполнение инженерно-техническими работниками настоящих Правил, обслуживающим персоналом – технологическим регламентом.»;</w:t>
      </w:r>
    </w:p>
    <w:p w:rsidR="00000000" w:rsidRDefault="004C3A0D">
      <w:pPr>
        <w:pStyle w:val="pj"/>
      </w:pPr>
      <w:hyperlink r:id="rId23" w:anchor="sub_id=8100" w:history="1">
        <w:r>
          <w:rPr>
            <w:rStyle w:val="a4"/>
          </w:rPr>
          <w:t>пункт 81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«81. Для осуществления производственного надзора за безопасной эксплуатацией грузоподъемных кранов в организации назначается инженерно-техническ</w:t>
      </w:r>
      <w:r>
        <w:rPr>
          <w:rStyle w:val="s0"/>
        </w:rPr>
        <w:t>ий работник.</w:t>
      </w:r>
    </w:p>
    <w:p w:rsidR="00000000" w:rsidRDefault="004C3A0D">
      <w:pPr>
        <w:pStyle w:val="pj"/>
      </w:pPr>
      <w:r>
        <w:rPr>
          <w:rStyle w:val="s0"/>
        </w:rPr>
        <w:t>Численность службы надзора и ее структура определяется владельцем или руководителем организации, эксплуатирующей грузоподъемные краны с учетом их количества и условий эксплуатации.»;</w:t>
      </w:r>
    </w:p>
    <w:p w:rsidR="00000000" w:rsidRDefault="004C3A0D">
      <w:pPr>
        <w:pStyle w:val="pj"/>
      </w:pPr>
      <w:hyperlink r:id="rId24" w:anchor="sub_id=8400" w:history="1">
        <w:r>
          <w:rPr>
            <w:rStyle w:val="a4"/>
          </w:rPr>
          <w:t>пункт 84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«84. Ответственность за содержание грузоподъемных кранов в исправном состоянии владелец или руководитель эксплуатирующей организации в</w:t>
      </w:r>
      <w:r>
        <w:rPr>
          <w:rStyle w:val="s0"/>
        </w:rPr>
        <w:t>озлагает на инженерно-технического работника соответствующей квалификации, в подчинении которого находится персонал (кроме стропальщиков), обслуживающий кран, после проверки экзаменационной комиссией знания им настоящих Правил и выдачи ему соответствующего</w:t>
      </w:r>
      <w:r>
        <w:rPr>
          <w:rStyle w:val="s0"/>
        </w:rPr>
        <w:t xml:space="preserve"> удостоверения и технологического регламента.</w:t>
      </w:r>
    </w:p>
    <w:p w:rsidR="00000000" w:rsidRDefault="004C3A0D">
      <w:pPr>
        <w:pStyle w:val="pj"/>
      </w:pPr>
      <w:r>
        <w:rPr>
          <w:rStyle w:val="s0"/>
        </w:rPr>
        <w:t>Номер и дата приказа о назначении ответственного лица, должность, фамилия, имя, отчество (при наличии), номер удостоверения и подпись записываются в паспорте грузоподъемного крана.</w:t>
      </w:r>
    </w:p>
    <w:p w:rsidR="00000000" w:rsidRDefault="004C3A0D">
      <w:pPr>
        <w:pStyle w:val="pj"/>
      </w:pPr>
      <w:r>
        <w:rPr>
          <w:rStyle w:val="s0"/>
        </w:rPr>
        <w:t>Указанные сведения заносятся в паспорт каждый раз после назначения нового ответственного лица.</w:t>
      </w:r>
    </w:p>
    <w:p w:rsidR="00000000" w:rsidRDefault="004C3A0D">
      <w:pPr>
        <w:pStyle w:val="pj"/>
      </w:pPr>
      <w:r>
        <w:rPr>
          <w:rStyle w:val="s0"/>
        </w:rPr>
        <w:t xml:space="preserve">На период отпуска, командировки, болезни или в других случаях отсутствия ответственного лица выполнение его обязанностей возлагается приказом (распоряжением) на </w:t>
      </w:r>
      <w:r>
        <w:rPr>
          <w:rStyle w:val="s0"/>
        </w:rPr>
        <w:t>работника, заменившего его по должности, имеющего соответствующую квалификацию и прошедшего проверку знаний настоящих Правил.</w:t>
      </w:r>
    </w:p>
    <w:p w:rsidR="00000000" w:rsidRDefault="004C3A0D">
      <w:pPr>
        <w:pStyle w:val="pj"/>
      </w:pPr>
      <w:r>
        <w:rPr>
          <w:rStyle w:val="s0"/>
        </w:rPr>
        <w:t>Владелец или руководитель эксплуатирующей организации создает условия для выполнения ответственным лицом возложенных на него обяза</w:t>
      </w:r>
      <w:r>
        <w:rPr>
          <w:rStyle w:val="s0"/>
        </w:rPr>
        <w:t>нностей.»;</w:t>
      </w:r>
    </w:p>
    <w:p w:rsidR="00000000" w:rsidRDefault="004C3A0D">
      <w:pPr>
        <w:pStyle w:val="pj"/>
      </w:pPr>
      <w:hyperlink r:id="rId25" w:anchor="sub_id=9800" w:history="1">
        <w:r>
          <w:rPr>
            <w:rStyle w:val="a4"/>
          </w:rPr>
          <w:t>пункты 98</w:t>
        </w:r>
      </w:hyperlink>
      <w:r>
        <w:rPr>
          <w:rStyle w:val="s0"/>
        </w:rPr>
        <w:t xml:space="preserve">, </w:t>
      </w:r>
      <w:hyperlink r:id="rId26" w:anchor="sub_id=10100" w:history="1">
        <w:r>
          <w:rPr>
            <w:rStyle w:val="a4"/>
          </w:rPr>
          <w:t>101, 102, 103</w:t>
        </w:r>
      </w:hyperlink>
      <w:r>
        <w:rPr>
          <w:rStyle w:val="s0"/>
        </w:rPr>
        <w:t xml:space="preserve"> и </w:t>
      </w:r>
      <w:hyperlink r:id="rId27" w:anchor="sub_id=10900" w:history="1">
        <w:r>
          <w:rPr>
            <w:rStyle w:val="a4"/>
          </w:rPr>
          <w:t>109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28" w:anchor="sub_id=11000" w:history="1">
        <w:r>
          <w:rPr>
            <w:rStyle w:val="a4"/>
          </w:rPr>
          <w:t>пункт 110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«110. Лица, на которых возложены обязанности по обслуживанию оборудования (машинисты кр</w:t>
      </w:r>
      <w:r>
        <w:rPr>
          <w:rStyle w:val="s0"/>
        </w:rPr>
        <w:t>анов, их помощники, электромонтеры, слесари), ведут наблюдение за закрепленным за ним оборудованием путем осмотра и проверки их действия и поддерживают его в исправном состоянии.</w:t>
      </w:r>
    </w:p>
    <w:p w:rsidR="00000000" w:rsidRDefault="004C3A0D">
      <w:pPr>
        <w:pStyle w:val="pj"/>
      </w:pPr>
      <w:r>
        <w:rPr>
          <w:rStyle w:val="s0"/>
        </w:rPr>
        <w:t xml:space="preserve">Машинисты кранов проводят осмотр грузоподъемных кранов перед началом работы, </w:t>
      </w:r>
      <w:r>
        <w:rPr>
          <w:rStyle w:val="s0"/>
        </w:rPr>
        <w:t>для чего технологическим регламентом определяется соответствующее время на его проведения.</w:t>
      </w:r>
    </w:p>
    <w:p w:rsidR="00000000" w:rsidRDefault="004C3A0D">
      <w:pPr>
        <w:pStyle w:val="pj"/>
      </w:pPr>
      <w:r>
        <w:rPr>
          <w:rStyle w:val="s0"/>
        </w:rPr>
        <w:t>Результаты осмотра и проверки машинистом крана записываются в вахтенном журнале, форма которого приведена в приложении 14 «Форма вахтенного журнала» к настоящим Прав</w:t>
      </w:r>
      <w:r>
        <w:rPr>
          <w:rStyle w:val="s0"/>
        </w:rPr>
        <w:t>илам.</w:t>
      </w:r>
    </w:p>
    <w:p w:rsidR="00000000" w:rsidRDefault="004C3A0D">
      <w:pPr>
        <w:pStyle w:val="pj"/>
      </w:pPr>
      <w:r>
        <w:rPr>
          <w:rStyle w:val="s0"/>
        </w:rPr>
        <w:t>Стропальщики проводят осмотр съемных грузозахватных приспособлений и тары перед их применением в работе.»;</w:t>
      </w:r>
    </w:p>
    <w:p w:rsidR="00000000" w:rsidRDefault="004C3A0D">
      <w:pPr>
        <w:pStyle w:val="pj"/>
      </w:pPr>
      <w:hyperlink r:id="rId29" w:anchor="sub_id=11900" w:history="1">
        <w:r>
          <w:rPr>
            <w:rStyle w:val="a4"/>
          </w:rPr>
          <w:t>пункт 119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30" w:anchor="sub_id=13600" w:history="1">
        <w:r>
          <w:rPr>
            <w:rStyle w:val="a4"/>
          </w:rPr>
          <w:t>пункт 136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«136. Для содержания подъемника в исправном состоянии назначается лицо, ответственное за техническое содержание подъемника в исправном состоянии. Инженерно-техническому ра</w:t>
      </w:r>
      <w:r>
        <w:rPr>
          <w:rStyle w:val="s0"/>
        </w:rPr>
        <w:t>ботнику после успешной сдачи экзаменов на знание требований настоящих Правил и технологических регламентов выдается соответствующее удостоверение.</w:t>
      </w:r>
    </w:p>
    <w:p w:rsidR="00000000" w:rsidRDefault="004C3A0D">
      <w:pPr>
        <w:pStyle w:val="pj"/>
      </w:pPr>
      <w:r>
        <w:rPr>
          <w:rStyle w:val="s0"/>
        </w:rPr>
        <w:t>Номер и дата приказа о назначении лица, ответственного за техническое содержание подъемник в исправном состоя</w:t>
      </w:r>
      <w:r>
        <w:rPr>
          <w:rStyle w:val="s0"/>
        </w:rPr>
        <w:t>нии, его должность, фамилия, имя, отчество (при наличии) и подпись указывается в паспорте подъемника.</w:t>
      </w:r>
    </w:p>
    <w:p w:rsidR="00000000" w:rsidRDefault="004C3A0D">
      <w:pPr>
        <w:pStyle w:val="pj"/>
      </w:pPr>
      <w:r>
        <w:rPr>
          <w:rStyle w:val="s0"/>
        </w:rPr>
        <w:t>Данные сведения заносятся в паспорт подъемника до его постановки на учет (регистрации) в территориальном подразделении уполномоченного органа в области пр</w:t>
      </w:r>
      <w:r>
        <w:rPr>
          <w:rStyle w:val="s0"/>
        </w:rPr>
        <w:t>омышленной безопасности, и каждый раз после назначения нового ответственного лица.</w:t>
      </w:r>
    </w:p>
    <w:p w:rsidR="00000000" w:rsidRDefault="004C3A0D">
      <w:pPr>
        <w:pStyle w:val="pj"/>
      </w:pPr>
      <w:r>
        <w:rPr>
          <w:rStyle w:val="s0"/>
        </w:rPr>
        <w:t xml:space="preserve">На период отсутствия ответственного лица (командировка, болезнь и другие) выполнение его обязанностей возлагают приказом (распоряжением) на другого специалиста, заменившего </w:t>
      </w:r>
      <w:r>
        <w:rPr>
          <w:rStyle w:val="s0"/>
        </w:rPr>
        <w:t>его по должности.»;</w:t>
      </w:r>
    </w:p>
    <w:p w:rsidR="00000000" w:rsidRDefault="004C3A0D">
      <w:pPr>
        <w:pStyle w:val="pj"/>
      </w:pPr>
      <w:hyperlink r:id="rId31" w:anchor="sub_id=14600" w:history="1">
        <w:r>
          <w:rPr>
            <w:rStyle w:val="a4"/>
          </w:rPr>
          <w:t>пункты 146 и 147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32" w:anchor="sub_id=152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изложить в следующей ред</w:t>
      </w:r>
      <w:r>
        <w:rPr>
          <w:rStyle w:val="s0"/>
        </w:rPr>
        <w:t>акции:</w:t>
      </w:r>
    </w:p>
    <w:p w:rsidR="00000000" w:rsidRDefault="004C3A0D">
      <w:pPr>
        <w:pStyle w:val="pj"/>
      </w:pPr>
      <w:r>
        <w:rPr>
          <w:rStyle w:val="s0"/>
        </w:rPr>
        <w:t>«Глава 3. Грузоподъемные краны»;</w:t>
      </w:r>
    </w:p>
    <w:p w:rsidR="00000000" w:rsidRDefault="004C3A0D">
      <w:pPr>
        <w:pStyle w:val="pj"/>
      </w:pPr>
      <w:hyperlink r:id="rId33" w:anchor="sub_id=15200" w:history="1">
        <w:r>
          <w:rPr>
            <w:rStyle w:val="a4"/>
          </w:rPr>
          <w:t>пункты 152, 153, 154</w:t>
        </w:r>
      </w:hyperlink>
      <w:r>
        <w:rPr>
          <w:rStyle w:val="s0"/>
        </w:rPr>
        <w:t xml:space="preserve"> и </w:t>
      </w:r>
      <w:hyperlink r:id="rId34" w:anchor="sub_id=15200" w:history="1">
        <w:r>
          <w:rPr>
            <w:rStyle w:val="a4"/>
          </w:rPr>
          <w:t>155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35" w:anchor="sub_id=18000" w:history="1">
        <w:r>
          <w:rPr>
            <w:rStyle w:val="a4"/>
          </w:rPr>
          <w:t>главы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4. Устройство и установка грузоподъемных кранов»;</w:t>
      </w:r>
    </w:p>
    <w:p w:rsidR="00000000" w:rsidRDefault="004C3A0D">
      <w:pPr>
        <w:pStyle w:val="pj"/>
      </w:pPr>
      <w:hyperlink r:id="rId36" w:anchor="sub_id=34800" w:history="1">
        <w:r>
          <w:rPr>
            <w:rStyle w:val="a4"/>
          </w:rPr>
          <w:t>пункт 348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«348. Проезд на грузовой тележке крана разрешается только ремонтному персоналу. Ремонтные работы выполняются по наряду-допуску оформленного в соответствии с Правилами оформления и применения нарядов-допусков при</w:t>
      </w:r>
      <w:r>
        <w:rPr>
          <w:rStyle w:val="s0"/>
        </w:rPr>
        <w:t xml:space="preserve"> производстве работ в условиях повышенной опасности, утвержденных приказом Министра труда и социальной защиты населения Республики Казахстан от 28 августа 2020 года № 344 (зарегистрирован в Реестре государственной регистрации нормативных правовых актов № 2</w:t>
      </w:r>
      <w:r>
        <w:rPr>
          <w:rStyle w:val="s0"/>
        </w:rPr>
        <w:t>1151) (далее - Правила оформления и применения нарядов-допусков при производстве работ в условиях повышенной опасности).»;</w:t>
      </w:r>
    </w:p>
    <w:p w:rsidR="00000000" w:rsidRDefault="004C3A0D">
      <w:pPr>
        <w:pStyle w:val="pj"/>
      </w:pPr>
      <w:hyperlink r:id="rId37" w:anchor="sub_id=36800" w:history="1">
        <w:r>
          <w:rPr>
            <w:rStyle w:val="a4"/>
          </w:rPr>
          <w:t>пункт 368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38" w:anchor="sub_id=40600" w:history="1">
        <w:r>
          <w:rPr>
            <w:rStyle w:val="a4"/>
          </w:rPr>
          <w:t>пункт 406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«406. Техническое освидетельствование кранов, отработавших нормативный срок службы, проводится после их обследования экспертной организацией.»;</w:t>
      </w:r>
    </w:p>
    <w:p w:rsidR="00000000" w:rsidRDefault="004C3A0D">
      <w:pPr>
        <w:pStyle w:val="pj"/>
      </w:pPr>
      <w:hyperlink r:id="rId39" w:anchor="sub_id=41100" w:history="1">
        <w:r>
          <w:rPr>
            <w:rStyle w:val="a4"/>
          </w:rPr>
          <w:t>пункт 411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40" w:anchor="sub_id=41300" w:history="1">
        <w:r>
          <w:rPr>
            <w:rStyle w:val="a4"/>
          </w:rPr>
          <w:t>пункт 413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«413. В процессе эксплуатаци</w:t>
      </w:r>
      <w:r>
        <w:rPr>
          <w:rStyle w:val="s0"/>
        </w:rPr>
        <w:t>и съемным грузозахватным приспособлениям и таре проводятся периодические осмотры в следующие сроки:</w:t>
      </w:r>
    </w:p>
    <w:p w:rsidR="00000000" w:rsidRDefault="004C3A0D">
      <w:pPr>
        <w:pStyle w:val="pj"/>
      </w:pPr>
      <w:r>
        <w:rPr>
          <w:rStyle w:val="s0"/>
        </w:rPr>
        <w:t>траверсы, клещи и другие захваты, тара – каждый месяц;</w:t>
      </w:r>
    </w:p>
    <w:p w:rsidR="00000000" w:rsidRDefault="004C3A0D">
      <w:pPr>
        <w:pStyle w:val="pj"/>
      </w:pPr>
      <w:r>
        <w:rPr>
          <w:rStyle w:val="s0"/>
        </w:rPr>
        <w:t>стропы (за исключением редко используемых) – каждые 10 дней;</w:t>
      </w:r>
    </w:p>
    <w:p w:rsidR="00000000" w:rsidRDefault="004C3A0D">
      <w:pPr>
        <w:pStyle w:val="pj"/>
      </w:pPr>
      <w:r>
        <w:rPr>
          <w:rStyle w:val="s0"/>
        </w:rPr>
        <w:t>редко используемые съемные грузозахватны</w:t>
      </w:r>
      <w:r>
        <w:rPr>
          <w:rStyle w:val="s0"/>
        </w:rPr>
        <w:t>е приспособления – перед выдачей их в работу.</w:t>
      </w:r>
    </w:p>
    <w:p w:rsidR="00000000" w:rsidRDefault="004C3A0D">
      <w:pPr>
        <w:pStyle w:val="pj"/>
      </w:pPr>
      <w:r>
        <w:rPr>
          <w:rStyle w:val="s0"/>
        </w:rPr>
        <w:t>Осмотр стропов и тары проводится в соответствии с технологически регламентом, определяющим порядок и методы осмотра, критерии браковки строп, методы устранения обнаруженных повреждений. Технологический регламен</w:t>
      </w:r>
      <w:r>
        <w:rPr>
          <w:rStyle w:val="s0"/>
        </w:rPr>
        <w:t xml:space="preserve">т разрабатывается в соответствии с рекомендациями, приведенными в приложениях 8 «Нормы браковки канатов грузоподъёмных кранов» и 17 «Нормы браковки съёмных грузозахватных приспособлений» настоящих Правил. Выявленные в процессе осмотра поврежденные съемные </w:t>
      </w:r>
      <w:r>
        <w:rPr>
          <w:rStyle w:val="s0"/>
        </w:rPr>
        <w:t>грузозахватные приспособления изымаются из работы и уничтожаются.</w:t>
      </w:r>
    </w:p>
    <w:p w:rsidR="00000000" w:rsidRDefault="004C3A0D">
      <w:pPr>
        <w:pStyle w:val="pj"/>
      </w:pPr>
      <w:r>
        <w:rPr>
          <w:rStyle w:val="s0"/>
        </w:rPr>
        <w:t>Результаты осмотра съемных грузозахватных приспособлений и тары заносятся в журнал учета.»;</w:t>
      </w:r>
    </w:p>
    <w:p w:rsidR="00000000" w:rsidRDefault="004C3A0D">
      <w:pPr>
        <w:pStyle w:val="pj"/>
      </w:pPr>
      <w:hyperlink r:id="rId41" w:anchor="sub_id=41400" w:history="1">
        <w:r>
          <w:rPr>
            <w:rStyle w:val="a4"/>
          </w:rPr>
          <w:t>пункты 414</w:t>
        </w:r>
      </w:hyperlink>
      <w:r>
        <w:rPr>
          <w:rStyle w:val="s0"/>
        </w:rPr>
        <w:t xml:space="preserve"> и </w:t>
      </w:r>
      <w:hyperlink r:id="rId42" w:anchor="sub_id=42100" w:history="1">
        <w:r>
          <w:rPr>
            <w:rStyle w:val="a4"/>
          </w:rPr>
          <w:t>421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43" w:anchor="sub_id=43300" w:history="1">
        <w:r>
          <w:rPr>
            <w:rStyle w:val="a4"/>
          </w:rPr>
          <w:t>пункт 433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 xml:space="preserve">«433. Производство работ стреловыми </w:t>
      </w:r>
      <w:r>
        <w:rPr>
          <w:rStyle w:val="s0"/>
        </w:rPr>
        <w:t>самоходными кранами на расстоянии ближе 30 метров от подъемной выдвижной части крана в любом ее положении, а также от груза до вертикальной плоскости, образуемой проекцией на землю ближайшего провода воздушной линии электропередачи, находящейся под напряже</w:t>
      </w:r>
      <w:r>
        <w:rPr>
          <w:rStyle w:val="s0"/>
        </w:rPr>
        <w:t>нием 42 Вольта и более, производится по наряду-допуску, оформленного в соответствии с Правилами оформления и применения нарядов-допусков при производстве работ в условиях повышенной опасности.»;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44" w:anchor="sub_id=43800" w:history="1">
        <w:r>
          <w:rPr>
            <w:rStyle w:val="a4"/>
          </w:rPr>
          <w:t>главы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5. Лифты грузовые, пассажирские»;</w:t>
      </w:r>
    </w:p>
    <w:p w:rsidR="00000000" w:rsidRDefault="004C3A0D">
      <w:pPr>
        <w:pStyle w:val="pj"/>
      </w:pPr>
      <w:hyperlink r:id="rId45" w:anchor="sub_id=43800" w:history="1">
        <w:r>
          <w:rPr>
            <w:rStyle w:val="a4"/>
          </w:rPr>
          <w:t>пункт 438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46" w:anchor="sub_id=44100" w:history="1">
        <w:r>
          <w:rPr>
            <w:rStyle w:val="a4"/>
          </w:rPr>
          <w:t>пункт 441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«441. Паспорт, инструкция и другая эксплуатационная документация, поставляемая с лифтами, представляется на государственном и русско</w:t>
      </w:r>
      <w:r>
        <w:rPr>
          <w:rStyle w:val="s0"/>
        </w:rPr>
        <w:t>м языке.»;</w:t>
      </w:r>
    </w:p>
    <w:p w:rsidR="00000000" w:rsidRDefault="004C3A0D">
      <w:pPr>
        <w:pStyle w:val="pj"/>
      </w:pPr>
      <w:hyperlink r:id="rId47" w:anchor="sub_id=44200" w:history="1">
        <w:r>
          <w:rPr>
            <w:rStyle w:val="a4"/>
          </w:rPr>
          <w:t>пункт 442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48" w:anchor="sub_id=69400" w:history="1">
        <w:r>
          <w:rPr>
            <w:rStyle w:val="a4"/>
          </w:rPr>
          <w:t>пункт 694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«694. Электроприв</w:t>
      </w:r>
      <w:r>
        <w:rPr>
          <w:rStyle w:val="s0"/>
        </w:rPr>
        <w:t>од постоянного тока при питании электродвигателя от управляемого преобразователя удовлетворяет следующим требованиям:</w:t>
      </w:r>
    </w:p>
    <w:p w:rsidR="00000000" w:rsidRDefault="004C3A0D">
      <w:pPr>
        <w:pStyle w:val="pj"/>
      </w:pPr>
      <w:r>
        <w:rPr>
          <w:rStyle w:val="s0"/>
        </w:rPr>
        <w:t>отключение электродвигателя сопровождается наложением механического тормоза;</w:t>
      </w:r>
    </w:p>
    <w:p w:rsidR="00000000" w:rsidRDefault="004C3A0D">
      <w:pPr>
        <w:pStyle w:val="pj"/>
      </w:pPr>
      <w:r>
        <w:rPr>
          <w:rStyle w:val="s0"/>
        </w:rPr>
        <w:t>цепь главного тока электродвигателя прерывается двумя независ</w:t>
      </w:r>
      <w:r>
        <w:rPr>
          <w:rStyle w:val="s0"/>
        </w:rPr>
        <w:t>имыми электромагнитными аппаратами, допускается иметь одинарный разрыв всех фаз контактами одного электромагнитного аппарата при условии, что при его отключении одновременно полностью блокируется (прекращается) поток энергии от преобразователя к электродви</w:t>
      </w:r>
      <w:r>
        <w:rPr>
          <w:rStyle w:val="s0"/>
        </w:rPr>
        <w:t>гателю;</w:t>
      </w:r>
    </w:p>
    <w:p w:rsidR="00000000" w:rsidRDefault="004C3A0D">
      <w:pPr>
        <w:pStyle w:val="pj"/>
      </w:pPr>
      <w:r>
        <w:rPr>
          <w:rStyle w:val="s0"/>
        </w:rPr>
        <w:t>отключение электродвигателя производится в случае неисправности преобразователя, когда преобразователь не пропускает поток энергии к двигателю при пуске, установившейся скорости и торможении или когда поток энергии к двигателю не прекращается при о</w:t>
      </w:r>
      <w:r>
        <w:rPr>
          <w:rStyle w:val="s0"/>
        </w:rPr>
        <w:t>становке лифта.</w:t>
      </w:r>
    </w:p>
    <w:p w:rsidR="00000000" w:rsidRDefault="004C3A0D">
      <w:pPr>
        <w:pStyle w:val="pj"/>
      </w:pPr>
      <w:r>
        <w:rPr>
          <w:rStyle w:val="s0"/>
        </w:rPr>
        <w:t>снятие механического тормоза происходит только при величине тока электродвигателя (двигателя), обеспечивающей необходимый момент для удержания кабины;</w:t>
      </w:r>
    </w:p>
    <w:p w:rsidR="00000000" w:rsidRDefault="004C3A0D">
      <w:pPr>
        <w:pStyle w:val="pj"/>
      </w:pPr>
      <w:r>
        <w:rPr>
          <w:rStyle w:val="s0"/>
        </w:rPr>
        <w:t>каждая остановка кабины сопровождается наложением механического тормоза. Допускается не н</w:t>
      </w:r>
      <w:r>
        <w:rPr>
          <w:rStyle w:val="s0"/>
        </w:rPr>
        <w:t>акладывать механический тормоз при остановке на уровне посадочной (погрузочной) площадки при условии, что кабина будет удерживаться на этом уровне моментом электродвигателя в пределах, предусмотренных пунктом 451 настоящих Правил;</w:t>
      </w:r>
    </w:p>
    <w:p w:rsidR="00000000" w:rsidRDefault="004C3A0D">
      <w:pPr>
        <w:pStyle w:val="pj"/>
      </w:pPr>
      <w:r>
        <w:rPr>
          <w:rStyle w:val="s0"/>
        </w:rPr>
        <w:t>в случае неисправности ме</w:t>
      </w:r>
      <w:r>
        <w:rPr>
          <w:rStyle w:val="s0"/>
        </w:rPr>
        <w:t>ханического тормоза при нахождении кабины на уровне посадочной (погрузочной) площадки электродвигатель и преобразователь остаются включенными и обеспечивают удержание (электрическое торможение) кабины на уровне посадочной (погрузочной) площадки. Это электр</w:t>
      </w:r>
      <w:r>
        <w:rPr>
          <w:rStyle w:val="s0"/>
        </w:rPr>
        <w:t>ическое торможение не требуется, если лебедка лифта оборудована двумя независимыми тормозами или двумя независимыми тормозными системами одного тормоза, предусмотренными пунктом 585 настоящих Правил;</w:t>
      </w:r>
    </w:p>
    <w:p w:rsidR="00000000" w:rsidRDefault="004C3A0D">
      <w:pPr>
        <w:pStyle w:val="pj"/>
      </w:pPr>
      <w:r>
        <w:rPr>
          <w:rStyle w:val="s0"/>
        </w:rPr>
        <w:t>при срабатывании выключателей безопасности во время движ</w:t>
      </w:r>
      <w:r>
        <w:rPr>
          <w:rStyle w:val="s0"/>
        </w:rPr>
        <w:t>ения кабины обеспечивается электрическое торможение электродвигателя, отключение преобразователя и наложение механического тормоза. В случае неисправности механического тормоза обеспечивается снижение скорости электродвигателя с последующей остановкой и уд</w:t>
      </w:r>
      <w:r>
        <w:rPr>
          <w:rStyle w:val="s0"/>
        </w:rPr>
        <w:t>ержанием кабины моментом электродвигателя на уровне посадочной (погрузочной) площадки. При этом автоматический привод дверей отключается и дальнейшая работа лифта до устранения неисправности прекращается. Если лебедка лифта оборудована двумя независимыми т</w:t>
      </w:r>
      <w:r>
        <w:rPr>
          <w:rStyle w:val="s0"/>
        </w:rPr>
        <w:t>ормозами или двумя независимыми тормозными системами одного тормоза, предусмотренными пунктам 585 настоящих Правил, то указанный режим работы электропривода (снижение скорости и последующая остановка) не требуется;</w:t>
      </w:r>
    </w:p>
    <w:p w:rsidR="00000000" w:rsidRDefault="004C3A0D">
      <w:pPr>
        <w:pStyle w:val="pj"/>
      </w:pPr>
      <w:r>
        <w:rPr>
          <w:rStyle w:val="s0"/>
        </w:rPr>
        <w:t>дистанционное отключение преобразователя,</w:t>
      </w:r>
      <w:r>
        <w:rPr>
          <w:rStyle w:val="s0"/>
        </w:rPr>
        <w:t xml:space="preserve"> питающего электродвигатель (если оно предусмотрено системой управления) возможно только после наложения механического тормоза;</w:t>
      </w:r>
    </w:p>
    <w:p w:rsidR="00000000" w:rsidRDefault="004C3A0D">
      <w:pPr>
        <w:pStyle w:val="pj"/>
      </w:pPr>
      <w:r>
        <w:rPr>
          <w:rStyle w:val="s0"/>
        </w:rPr>
        <w:t>при размыкании цепи возбуждения электродвигателя обеспечивается автоматическое снятие напряжения с якоря электродвигателя и нало</w:t>
      </w:r>
      <w:r>
        <w:rPr>
          <w:rStyle w:val="s0"/>
        </w:rPr>
        <w:t>жение механического тормоза;</w:t>
      </w:r>
    </w:p>
    <w:p w:rsidR="00000000" w:rsidRDefault="004C3A0D">
      <w:pPr>
        <w:pStyle w:val="pj"/>
      </w:pPr>
      <w:r>
        <w:rPr>
          <w:rStyle w:val="s0"/>
        </w:rPr>
        <w:t>включение предохранителей и выключателей или других размыкающих устройств между преобразователем и электродвигателем не допускается, если система электропривода предусматривает удержание кабины на уровне посадочной площадки моментом электродвигателя.»;</w:t>
      </w:r>
    </w:p>
    <w:p w:rsidR="00000000" w:rsidRDefault="004C3A0D">
      <w:pPr>
        <w:pStyle w:val="pj"/>
      </w:pPr>
      <w:hyperlink r:id="rId49" w:anchor="sub_id=69500" w:history="1">
        <w:r>
          <w:rPr>
            <w:rStyle w:val="a4"/>
          </w:rPr>
          <w:t>пункт 695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50" w:anchor="sub_id=78200" w:history="1">
        <w:r>
          <w:rPr>
            <w:rStyle w:val="a4"/>
          </w:rPr>
          <w:t>главы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6. Гидравлически</w:t>
      </w:r>
      <w:r>
        <w:rPr>
          <w:rStyle w:val="s0"/>
        </w:rPr>
        <w:t>е лифты»;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51" w:anchor="sub_id=86700" w:history="1">
        <w:r>
          <w:rPr>
            <w:rStyle w:val="a4"/>
          </w:rPr>
          <w:t>главы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7. Подъемники (вышки)»;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52" w:anchor="sub_id=88300" w:history="1">
        <w:r>
          <w:rPr>
            <w:rStyle w:val="a4"/>
          </w:rPr>
          <w:t>главы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8. Устройство подъемников»;</w:t>
      </w:r>
    </w:p>
    <w:p w:rsidR="00000000" w:rsidRDefault="004C3A0D">
      <w:pPr>
        <w:pStyle w:val="pj"/>
      </w:pPr>
      <w:hyperlink r:id="rId53" w:anchor="sub_id=15" w:history="1">
        <w:r>
          <w:rPr>
            <w:rStyle w:val="a4"/>
          </w:rPr>
          <w:t>приложения 15</w:t>
        </w:r>
      </w:hyperlink>
      <w:r>
        <w:rPr>
          <w:rStyle w:val="s0"/>
        </w:rPr>
        <w:t xml:space="preserve">, </w:t>
      </w:r>
      <w:hyperlink r:id="rId54" w:anchor="sub_id=19" w:history="1">
        <w:r>
          <w:rPr>
            <w:rStyle w:val="a4"/>
          </w:rPr>
          <w:t>19</w:t>
        </w:r>
      </w:hyperlink>
      <w:r>
        <w:rPr>
          <w:rStyle w:val="s0"/>
        </w:rPr>
        <w:t xml:space="preserve"> и </w:t>
      </w:r>
      <w:hyperlink r:id="rId55" w:anchor="sub_id=24" w:history="1">
        <w:r>
          <w:rPr>
            <w:rStyle w:val="a4"/>
          </w:rPr>
          <w:t>24</w:t>
        </w:r>
      </w:hyperlink>
      <w:r>
        <w:rPr>
          <w:rStyle w:val="s0"/>
        </w:rPr>
        <w:t xml:space="preserve"> исключить.</w:t>
      </w:r>
    </w:p>
    <w:p w:rsidR="00000000" w:rsidRDefault="004C3A0D">
      <w:pPr>
        <w:pStyle w:val="pj"/>
      </w:pPr>
      <w:r>
        <w:rPr>
          <w:rStyle w:val="s0"/>
        </w:rPr>
        <w:t xml:space="preserve">2. Внести в </w:t>
      </w:r>
      <w:hyperlink r:id="rId5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по инвестициям и развитию Республики Казахстан от 30 декабря 2014 года № 360 «Об утверждении Правил обеспечения промышленной безопасности при эксплуатации компрессорных станций» (зарегистрирован в Реестре государственной регистрации нормативных пр</w:t>
      </w:r>
      <w:r>
        <w:rPr>
          <w:rStyle w:val="s0"/>
        </w:rPr>
        <w:t>авовых актов за № 10251) следующие изменения:</w:t>
      </w:r>
    </w:p>
    <w:p w:rsidR="00000000" w:rsidRDefault="004C3A0D">
      <w:pPr>
        <w:pStyle w:val="pj"/>
      </w:pPr>
      <w:r>
        <w:rPr>
          <w:rStyle w:val="s0"/>
        </w:rPr>
        <w:t>преамбулу приказа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 xml:space="preserve">«В соответствии с подпунктом 14) Закона Республики Казахстан «О гражданской защите»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4C3A0D">
      <w:pPr>
        <w:pStyle w:val="pj"/>
      </w:pPr>
      <w:r>
        <w:rPr>
          <w:rStyle w:val="s0"/>
        </w:rPr>
        <w:t xml:space="preserve">в </w:t>
      </w:r>
      <w:hyperlink r:id="rId57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обеспечения промышленной безопасности при эксплуатации компрессорных станций, утвержденных указанным приказом: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58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4C3A0D">
      <w:pPr>
        <w:pStyle w:val="pj"/>
      </w:pPr>
      <w:r>
        <w:rPr>
          <w:rStyle w:val="s0"/>
        </w:rPr>
        <w:t>«Глава 1. Общие положения»;</w:t>
      </w:r>
    </w:p>
    <w:p w:rsidR="00000000" w:rsidRDefault="004C3A0D">
      <w:pPr>
        <w:pStyle w:val="pj"/>
      </w:pPr>
      <w:hyperlink r:id="rId59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«1. Настоящие Правила обеспечения промышленной безопасности при эксплуатации компрессорных ста</w:t>
      </w:r>
      <w:r>
        <w:rPr>
          <w:rStyle w:val="s0"/>
        </w:rPr>
        <w:t>нций (далее – Правила) разработаны в соответствии с подпунктом 14) статьи 12-2 Закона Республики Казахстан «О гражданской защите» (далее – Закон) и определяют порядок обеспечения промышленной безопасности при эксплуатации компрессорных станций.</w:t>
      </w:r>
    </w:p>
    <w:p w:rsidR="00000000" w:rsidRDefault="004C3A0D">
      <w:pPr>
        <w:pStyle w:val="pj"/>
      </w:pPr>
      <w:r>
        <w:rPr>
          <w:rStyle w:val="s0"/>
        </w:rPr>
        <w:t>Для произво</w:t>
      </w:r>
      <w:r>
        <w:rPr>
          <w:rStyle w:val="s0"/>
        </w:rPr>
        <w:t>дства работ при эксплуатации компрессорных станций организацией разрабатываются и утверждаются, руководителем организации, технологический регламент (далее – Технологический регламент) по обеспечению безопасного ведения работ с учетом проектных решений, ин</w:t>
      </w:r>
      <w:r>
        <w:rPr>
          <w:rStyle w:val="s0"/>
        </w:rPr>
        <w:t>струкций изготовителя.»;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60" w:anchor="sub_id=2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2. Требования безопасности к компрессорным установкам»;</w:t>
      </w:r>
    </w:p>
    <w:p w:rsidR="00000000" w:rsidRDefault="004C3A0D">
      <w:pPr>
        <w:pStyle w:val="pj"/>
      </w:pPr>
      <w:hyperlink r:id="rId61" w:anchor="sub_id=3000" w:history="1">
        <w:r>
          <w:rPr>
            <w:rStyle w:val="a4"/>
          </w:rPr>
          <w:t>пункты 30 и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«30. Электрическое оборудование компрессорной станции, электрическая аппаратура, электрические цепи системы управления и энергоснабжения, заземляющие устройства компр</w:t>
      </w:r>
      <w:r>
        <w:rPr>
          <w:rStyle w:val="s0"/>
        </w:rPr>
        <w:t>ессорной станции выполняется в соответствии с требованиями Правил устройства электроустановок, утвержденного приказом Министра энергетики Республики Казахстан от 20 марта 2015 года № 230 (зарегистрирован в Реестре государственной регистрации нормативных пр</w:t>
      </w:r>
      <w:r>
        <w:rPr>
          <w:rStyle w:val="s0"/>
        </w:rPr>
        <w:t>авовых актов № 10851) (далее – Правила устройства электроустановок).</w:t>
      </w:r>
    </w:p>
    <w:p w:rsidR="00000000" w:rsidRDefault="004C3A0D">
      <w:pPr>
        <w:pStyle w:val="pj"/>
      </w:pPr>
      <w:r>
        <w:rPr>
          <w:rStyle w:val="s0"/>
        </w:rPr>
        <w:t>31. К территории компрессорной станции и ко всем ее сооружениям устраиваются подъездные пути с дорожным покрытием.»;</w:t>
      </w:r>
    </w:p>
    <w:p w:rsidR="00000000" w:rsidRDefault="004C3A0D">
      <w:pPr>
        <w:pStyle w:val="pj"/>
      </w:pPr>
      <w:hyperlink r:id="rId62" w:anchor="sub_id=3300" w:history="1">
        <w:r>
          <w:rPr>
            <w:rStyle w:val="a4"/>
          </w:rPr>
          <w:t>пункт 33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63" w:anchor="sub_id=3600" w:history="1">
        <w:r>
          <w:rPr>
            <w:rStyle w:val="a4"/>
          </w:rPr>
          <w:t>пункт 36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«36. К производству сварочных работ допускаются сварщики, прошедшие аттестацию в порядке установленных</w:t>
      </w:r>
      <w:r>
        <w:rPr>
          <w:rStyle w:val="s0"/>
        </w:rPr>
        <w:t xml:space="preserve"> Правилами аттестации сварщиков и специалистов сварочного производства, утвержденных приказом исполняющего обязанности Министра по чрезвычайным ситуациям Республики Казахстан от 23 сентября 2021 года № 468 (зарегистрирован в Реестре государственной регистр</w:t>
      </w:r>
      <w:r>
        <w:rPr>
          <w:rStyle w:val="s0"/>
        </w:rPr>
        <w:t>ации нормативных правовых актов № 24533) прошедших подготовку и переподготовку по вопросам промышленной безопасности в соответствии со статьей 79 Закона.»;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64" w:anchor="sub_id=39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3. Требования к зданию компрессорной станции»;</w:t>
      </w:r>
    </w:p>
    <w:p w:rsidR="00000000" w:rsidRDefault="004C3A0D">
      <w:pPr>
        <w:pStyle w:val="pj"/>
      </w:pPr>
      <w:hyperlink r:id="rId65" w:anchor="sub_id=5300" w:history="1">
        <w:r>
          <w:rPr>
            <w:rStyle w:val="a4"/>
          </w:rPr>
          <w:t>пункт 53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«53. Разведение открытого огня в помещении компрессорной станции не допускается. Производство монтажных и ремонтных работ с применением открытого огня и электросварки в помещении компрессорной станции, на трубопроводах, масловлагоотделителях и воздухогазос</w:t>
      </w:r>
      <w:r>
        <w:rPr>
          <w:rStyle w:val="s0"/>
        </w:rPr>
        <w:t>борниках осуществляются по наряду-допуску, оформленного в соответствии с Правилами оформления и применения нарядов-допусков при производстве работ в условиях повышенной опасности, утвержденных приказом Министра труда и социальной защиты населения Республик</w:t>
      </w:r>
      <w:r>
        <w:rPr>
          <w:rStyle w:val="s0"/>
        </w:rPr>
        <w:t>и Казахстан от 28 августа 2020 года № 344 (зарегистрирован в Реестре государственной регистрации нормативных правовых актов № 21151) (далее - Правила оформления и применения нарядов-допусков при производстве работ в условиях повышенной опасности).»;</w:t>
      </w:r>
    </w:p>
    <w:p w:rsidR="00000000" w:rsidRDefault="004C3A0D">
      <w:pPr>
        <w:pStyle w:val="pj"/>
      </w:pPr>
      <w:r>
        <w:rPr>
          <w:rStyle w:val="s0"/>
        </w:rPr>
        <w:t>заголо</w:t>
      </w:r>
      <w:r>
        <w:rPr>
          <w:rStyle w:val="s0"/>
        </w:rPr>
        <w:t xml:space="preserve">вок </w:t>
      </w:r>
      <w:hyperlink r:id="rId66" w:anchor="sub_id=5700" w:history="1">
        <w:r>
          <w:rPr>
            <w:rStyle w:val="a4"/>
          </w:rPr>
          <w:t>главы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4. Требования к размещению и установке компрессоров»;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67" w:anchor="sub_id=7100" w:history="1">
        <w:r>
          <w:rPr>
            <w:rStyle w:val="a4"/>
          </w:rPr>
          <w:t>главы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 «Глава 5. Требования к забору (всасыванию) и очистке воздуха»;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68" w:anchor="sub_id=9000" w:history="1">
        <w:r>
          <w:rPr>
            <w:rStyle w:val="a4"/>
          </w:rPr>
          <w:t>главы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6. Контрольно-измерительные приборы и предохранительные устройства (клапаны)»;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69" w:anchor="sub_id=13900" w:history="1">
        <w:r>
          <w:rPr>
            <w:rStyle w:val="a4"/>
          </w:rPr>
          <w:t>главы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7. Требования к смазке компресс</w:t>
      </w:r>
      <w:r>
        <w:rPr>
          <w:rStyle w:val="s0"/>
        </w:rPr>
        <w:t>оров»;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70" w:anchor="sub_id=16000" w:history="1">
        <w:r>
          <w:rPr>
            <w:rStyle w:val="a4"/>
          </w:rPr>
          <w:t>главы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8. Требования к охлаждению компрессорных установок»;</w:t>
      </w:r>
    </w:p>
    <w:p w:rsidR="00000000" w:rsidRDefault="004C3A0D">
      <w:pPr>
        <w:pStyle w:val="pj"/>
      </w:pPr>
      <w:hyperlink r:id="rId71" w:anchor="sub_id=16200" w:history="1">
        <w:r>
          <w:rPr>
            <w:rStyle w:val="a4"/>
          </w:rPr>
          <w:t>пункт 162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72" w:anchor="sub_id=17300" w:history="1">
        <w:r>
          <w:rPr>
            <w:rStyle w:val="a4"/>
          </w:rPr>
          <w:t>главы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9. Требования к масловлагоотделителям, запорной и регулирующей арматур</w:t>
      </w:r>
      <w:r>
        <w:rPr>
          <w:rStyle w:val="s0"/>
        </w:rPr>
        <w:t>е»;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73" w:anchor="sub_id=185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10. Требования к воздухосборникам и газосборникам»;</w:t>
      </w:r>
    </w:p>
    <w:p w:rsidR="00000000" w:rsidRDefault="004C3A0D">
      <w:pPr>
        <w:pStyle w:val="pj"/>
      </w:pPr>
      <w:hyperlink r:id="rId74" w:anchor="sub_id=19700" w:history="1">
        <w:r>
          <w:rPr>
            <w:rStyle w:val="a4"/>
          </w:rPr>
          <w:t>пункт 197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 xml:space="preserve">«197. Во избежание воспламенения масла и масляных отложений в воздухосборниках, газосборниках и трубопроводах, при засасывании воздуха или инертного газа с измельченной пылью и ржавчиной, которые создают заряды статического электричества, в соответствии с </w:t>
      </w:r>
      <w:r>
        <w:rPr>
          <w:rStyle w:val="s0"/>
        </w:rPr>
        <w:t>Правилами устройства электроустановок устанавливается заземление.»;</w:t>
      </w:r>
    </w:p>
    <w:p w:rsidR="00000000" w:rsidRDefault="004C3A0D">
      <w:pPr>
        <w:pStyle w:val="pj"/>
      </w:pPr>
      <w:hyperlink r:id="rId75" w:anchor="sub_id=19900" w:history="1">
        <w:r>
          <w:rPr>
            <w:rStyle w:val="a4"/>
          </w:rPr>
          <w:t>пункт 199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76" w:anchor="sub_id=2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11. Осушительные установки сжатого воздуха»;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77" w:anchor="sub_id=20400" w:history="1">
        <w:r>
          <w:rPr>
            <w:rStyle w:val="a4"/>
          </w:rPr>
          <w:t>главы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12. Трубопровод</w:t>
      </w:r>
      <w:r>
        <w:rPr>
          <w:rStyle w:val="s0"/>
        </w:rPr>
        <w:t>ы и внутрицеховые нагнетательные трубопроводы»;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78" w:anchor="sub_id=22200" w:history="1">
        <w:r>
          <w:rPr>
            <w:rStyle w:val="a4"/>
          </w:rPr>
          <w:t>главы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13. Организация эксплуатации технического обслуживания»;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79" w:anchor="sub_id=23700" w:history="1">
        <w:r>
          <w:rPr>
            <w:rStyle w:val="a4"/>
          </w:rPr>
          <w:t>главы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14. Техническое освидетельствование сосудов и трубопроводов (воздухопроводы, газопроводы)»;</w:t>
      </w:r>
    </w:p>
    <w:p w:rsidR="00000000" w:rsidRDefault="004C3A0D">
      <w:pPr>
        <w:pStyle w:val="pj"/>
      </w:pPr>
      <w:hyperlink r:id="rId80" w:anchor="sub_id=23700" w:history="1">
        <w:r>
          <w:rPr>
            <w:rStyle w:val="a4"/>
          </w:rPr>
          <w:t>пункт 237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«237. Сосуды и трубопроводы в процессе их эксплуатации подвергаются следующим техническим освидетельствованиям:</w:t>
      </w:r>
    </w:p>
    <w:p w:rsidR="00000000" w:rsidRDefault="004C3A0D">
      <w:pPr>
        <w:pStyle w:val="pj"/>
      </w:pPr>
      <w:r>
        <w:rPr>
          <w:rStyle w:val="s0"/>
        </w:rPr>
        <w:t>1) наружному осмотру;</w:t>
      </w:r>
    </w:p>
    <w:p w:rsidR="00000000" w:rsidRDefault="004C3A0D">
      <w:pPr>
        <w:pStyle w:val="pj"/>
      </w:pPr>
      <w:r>
        <w:rPr>
          <w:rStyle w:val="s0"/>
        </w:rPr>
        <w:t>2) внутреннему осмотру (в процессе эксплуатации);</w:t>
      </w:r>
    </w:p>
    <w:p w:rsidR="00000000" w:rsidRDefault="004C3A0D">
      <w:pPr>
        <w:pStyle w:val="pj"/>
      </w:pPr>
      <w:r>
        <w:rPr>
          <w:rStyle w:val="s0"/>
        </w:rPr>
        <w:t>3) гидравлическому испытанию.</w:t>
      </w:r>
    </w:p>
    <w:p w:rsidR="00000000" w:rsidRDefault="004C3A0D">
      <w:pPr>
        <w:pStyle w:val="pj"/>
      </w:pPr>
      <w:r>
        <w:rPr>
          <w:rStyle w:val="s0"/>
        </w:rPr>
        <w:t xml:space="preserve">Объем, методы и периодичность проведения технических освидетельствований проводятся в соответствии с требованиями Правил обеспечения промышленной безопасности при эксплуатации </w:t>
      </w:r>
      <w:r>
        <w:rPr>
          <w:rStyle w:val="s0"/>
        </w:rPr>
        <w:t>оборудования, работающего под давлением, утвержденных приказом Министра по инвестициям и развитию Республики Казахстан от 30 декабря 2014 года № 358 (зарегистрирован в Реестре государственной регистрации нормативных правовых актов № 10303.).»;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81" w:anchor="sub_id=274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15. Ремонт оборудования компрессорных установок»;</w:t>
      </w:r>
    </w:p>
    <w:p w:rsidR="00000000" w:rsidRDefault="004C3A0D">
      <w:pPr>
        <w:pStyle w:val="pj"/>
      </w:pPr>
      <w:hyperlink r:id="rId82" w:anchor="sub_id=28600" w:history="1">
        <w:r>
          <w:rPr>
            <w:rStyle w:val="a4"/>
          </w:rPr>
          <w:t>пункты 286 и 287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«286. Внутренний осмотр, чистка или ремонт сосуда производится согласно технологическому регламенту.</w:t>
      </w:r>
    </w:p>
    <w:p w:rsidR="00000000" w:rsidRDefault="004C3A0D">
      <w:pPr>
        <w:pStyle w:val="pj"/>
      </w:pPr>
      <w:r>
        <w:rPr>
          <w:rStyle w:val="s0"/>
        </w:rPr>
        <w:t>287. Работы внутри сосуда проводятся только по разрешению инженерно-технического работника, ответствен</w:t>
      </w:r>
      <w:r>
        <w:rPr>
          <w:rStyle w:val="s0"/>
        </w:rPr>
        <w:t>ного за исправное состояние компрессорной установки, после проведения инструктажа персонала о правилах безопасного ведения работ.</w:t>
      </w:r>
    </w:p>
    <w:p w:rsidR="00000000" w:rsidRDefault="004C3A0D">
      <w:pPr>
        <w:pStyle w:val="pj"/>
      </w:pPr>
      <w:r>
        <w:rPr>
          <w:rStyle w:val="s0"/>
        </w:rPr>
        <w:t>Данные работы проводятся по наряду-допуску оформленного в соответствии с Правилами оформления и применения нарядов-допусков пр</w:t>
      </w:r>
      <w:r>
        <w:rPr>
          <w:rStyle w:val="s0"/>
        </w:rPr>
        <w:t>и производстве работ в условиях повышенной опасности.»;</w:t>
      </w:r>
    </w:p>
    <w:p w:rsidR="00000000" w:rsidRDefault="004C3A0D">
      <w:pPr>
        <w:pStyle w:val="pj"/>
      </w:pPr>
      <w:hyperlink r:id="rId83" w:anchor="sub_id=28800" w:history="1">
        <w:r>
          <w:rPr>
            <w:rStyle w:val="a4"/>
          </w:rPr>
          <w:t>пункты 288 и 289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r>
        <w:rPr>
          <w:rStyle w:val="s0"/>
        </w:rPr>
        <w:t xml:space="preserve">заголовок </w:t>
      </w:r>
      <w:hyperlink r:id="rId84" w:anchor="sub_id=29400" w:history="1">
        <w:r>
          <w:rPr>
            <w:rStyle w:val="a4"/>
          </w:rPr>
          <w:t>главы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«Глава 16. Техническая документация»;</w:t>
      </w:r>
    </w:p>
    <w:p w:rsidR="00000000" w:rsidRDefault="004C3A0D">
      <w:pPr>
        <w:pStyle w:val="pj"/>
      </w:pPr>
      <w:hyperlink r:id="rId85" w:anchor="sub_id=29400" w:history="1">
        <w:r>
          <w:rPr>
            <w:rStyle w:val="a4"/>
          </w:rPr>
          <w:t>пункт 294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«294. Каждая компрессорная станция или группа одно</w:t>
      </w:r>
      <w:r>
        <w:rPr>
          <w:rStyle w:val="s0"/>
        </w:rPr>
        <w:t>родных компрессорных установок должны быть оснащены технической документацией:</w:t>
      </w:r>
    </w:p>
    <w:p w:rsidR="00000000" w:rsidRDefault="004C3A0D">
      <w:pPr>
        <w:pStyle w:val="pj"/>
      </w:pPr>
      <w:r>
        <w:rPr>
          <w:rStyle w:val="s0"/>
        </w:rPr>
        <w:t>1) паспорт компрессора;</w:t>
      </w:r>
    </w:p>
    <w:p w:rsidR="00000000" w:rsidRDefault="004C3A0D">
      <w:pPr>
        <w:pStyle w:val="pj"/>
      </w:pPr>
      <w:r>
        <w:rPr>
          <w:rStyle w:val="s0"/>
        </w:rPr>
        <w:t>2) руководство изготовителя по монтажу и эксплуатации компрессора;</w:t>
      </w:r>
    </w:p>
    <w:p w:rsidR="00000000" w:rsidRDefault="004C3A0D">
      <w:pPr>
        <w:pStyle w:val="pj"/>
      </w:pPr>
      <w:r>
        <w:rPr>
          <w:rStyle w:val="s0"/>
        </w:rPr>
        <w:t>3) паспорт на каждый сосуд компрессорной установки (масловлагоотделитель, воздухосборн</w:t>
      </w:r>
      <w:r>
        <w:rPr>
          <w:rStyle w:val="s0"/>
        </w:rPr>
        <w:t>ик, газосборник и другие емкости, работающие под давлением).</w:t>
      </w:r>
    </w:p>
    <w:p w:rsidR="00000000" w:rsidRDefault="004C3A0D">
      <w:pPr>
        <w:pStyle w:val="pj"/>
      </w:pPr>
      <w:r>
        <w:rPr>
          <w:rStyle w:val="s0"/>
        </w:rPr>
        <w:t>К паспорту сосуда приобщаются:</w:t>
      </w:r>
    </w:p>
    <w:p w:rsidR="00000000" w:rsidRDefault="004C3A0D">
      <w:pPr>
        <w:pStyle w:val="pj"/>
      </w:pPr>
      <w:r>
        <w:rPr>
          <w:rStyle w:val="s0"/>
        </w:rPr>
        <w:t>удостоверение о качестве монтажа;</w:t>
      </w:r>
    </w:p>
    <w:p w:rsidR="00000000" w:rsidRDefault="004C3A0D">
      <w:pPr>
        <w:pStyle w:val="pj"/>
      </w:pPr>
      <w:r>
        <w:rPr>
          <w:rStyle w:val="s0"/>
        </w:rPr>
        <w:t>исполнительная схема трубопроводов (сжатого воздуха, инертного газа, охлаждающей воды, масла) с указанием места установки и присво</w:t>
      </w:r>
      <w:r>
        <w:rPr>
          <w:rStyle w:val="s0"/>
        </w:rPr>
        <w:t>енного номера каждому запорному и регулирующему органу (вентиль, задвижка, кран, обратный клапан), концевому и промежуточным холодильникам, сосудам (масловлагоотделителям, воздухосборникам, газосборникам), контрольно-измерительным приборам, предохранительн</w:t>
      </w:r>
      <w:r>
        <w:rPr>
          <w:rStyle w:val="s0"/>
        </w:rPr>
        <w:t>ым клапанам, воздухомерам, газомерам, средствам автоматического управления. На схеме должен быть указан источник давления, рабочая среда, ее параметры. Исполнительная схема трубопроводов должна быть утверждена техническим руководителем организации и вывеши</w:t>
      </w:r>
      <w:r>
        <w:rPr>
          <w:rStyle w:val="s0"/>
        </w:rPr>
        <w:t>вается в машинном зале на видном месте;</w:t>
      </w:r>
    </w:p>
    <w:p w:rsidR="00000000" w:rsidRDefault="004C3A0D">
      <w:pPr>
        <w:pStyle w:val="pj"/>
      </w:pPr>
      <w:r>
        <w:rPr>
          <w:rStyle w:val="s0"/>
        </w:rPr>
        <w:t>паспорт на каждый предохранительный клапан с расчетом его пропускной способности;</w:t>
      </w:r>
    </w:p>
    <w:p w:rsidR="00000000" w:rsidRDefault="004C3A0D">
      <w:pPr>
        <w:pStyle w:val="pj"/>
      </w:pPr>
      <w:r>
        <w:rPr>
          <w:rStyle w:val="s0"/>
        </w:rPr>
        <w:t>4) паспорт трубопроводов;</w:t>
      </w:r>
    </w:p>
    <w:p w:rsidR="00000000" w:rsidRDefault="004C3A0D">
      <w:pPr>
        <w:pStyle w:val="pj"/>
      </w:pPr>
      <w:r>
        <w:rPr>
          <w:rStyle w:val="s0"/>
        </w:rPr>
        <w:t>5) технологические регламенты проведения работ по монтажу, эксплуатации, обслуживанию, техническому освидете</w:t>
      </w:r>
      <w:r>
        <w:rPr>
          <w:rStyle w:val="s0"/>
        </w:rPr>
        <w:t>льствованию и ремонту компрессорных установок;</w:t>
      </w:r>
    </w:p>
    <w:p w:rsidR="00000000" w:rsidRDefault="004C3A0D">
      <w:pPr>
        <w:pStyle w:val="pj"/>
      </w:pPr>
      <w:r>
        <w:rPr>
          <w:rStyle w:val="s0"/>
        </w:rPr>
        <w:t>6) акт о проведении ревизии, ремонта, регулировки и опломбирования предохранительных клапанов;</w:t>
      </w:r>
    </w:p>
    <w:p w:rsidR="00000000" w:rsidRDefault="004C3A0D">
      <w:pPr>
        <w:pStyle w:val="pj"/>
      </w:pPr>
      <w:r>
        <w:rPr>
          <w:rStyle w:val="s0"/>
        </w:rPr>
        <w:t>7) журнал учета работы компрессорной установки;</w:t>
      </w:r>
    </w:p>
    <w:p w:rsidR="00000000" w:rsidRDefault="004C3A0D">
      <w:pPr>
        <w:pStyle w:val="pj"/>
      </w:pPr>
      <w:r>
        <w:rPr>
          <w:rStyle w:val="s0"/>
        </w:rPr>
        <w:t xml:space="preserve">8) журнал учета ремонтов компрессорной установки, в который также </w:t>
      </w:r>
      <w:r>
        <w:rPr>
          <w:rStyle w:val="s0"/>
        </w:rPr>
        <w:t>заносятся результаты проверки сваренных швов;</w:t>
      </w:r>
    </w:p>
    <w:p w:rsidR="00000000" w:rsidRDefault="004C3A0D">
      <w:pPr>
        <w:pStyle w:val="pj"/>
      </w:pPr>
      <w:r>
        <w:rPr>
          <w:rStyle w:val="s0"/>
        </w:rPr>
        <w:t>9) журнал периодических контрольных проверок манометров;</w:t>
      </w:r>
    </w:p>
    <w:p w:rsidR="00000000" w:rsidRDefault="004C3A0D">
      <w:pPr>
        <w:pStyle w:val="pj"/>
      </w:pPr>
      <w:r>
        <w:rPr>
          <w:rStyle w:val="s0"/>
        </w:rPr>
        <w:t>10) журнал учета расхода компрессорного масла;</w:t>
      </w:r>
    </w:p>
    <w:p w:rsidR="00000000" w:rsidRDefault="004C3A0D">
      <w:pPr>
        <w:pStyle w:val="pj"/>
      </w:pPr>
      <w:r>
        <w:rPr>
          <w:rStyle w:val="s0"/>
        </w:rPr>
        <w:t>11) паспорта-сертификаты на компрессорные масла и результатами их лабораторных анализов;</w:t>
      </w:r>
    </w:p>
    <w:p w:rsidR="00000000" w:rsidRDefault="004C3A0D">
      <w:pPr>
        <w:pStyle w:val="pj"/>
      </w:pPr>
      <w:r>
        <w:rPr>
          <w:rStyle w:val="s0"/>
        </w:rPr>
        <w:t>12) паспорт заземляющего устройства компрессорной установки;</w:t>
      </w:r>
    </w:p>
    <w:p w:rsidR="00000000" w:rsidRDefault="004C3A0D">
      <w:pPr>
        <w:pStyle w:val="pj"/>
      </w:pPr>
      <w:r>
        <w:rPr>
          <w:rStyle w:val="s0"/>
        </w:rPr>
        <w:t>13) протоколы замеров величины сопротивления заземляющего устройства, проверок состояния устройств молниезащиты компрессорной станции;</w:t>
      </w:r>
    </w:p>
    <w:p w:rsidR="00000000" w:rsidRDefault="004C3A0D">
      <w:pPr>
        <w:pStyle w:val="pj"/>
      </w:pPr>
      <w:r>
        <w:rPr>
          <w:rStyle w:val="s0"/>
        </w:rPr>
        <w:t>14) графики профилактических осмотров, планово-предупредител</w:t>
      </w:r>
      <w:r>
        <w:rPr>
          <w:rStyle w:val="s0"/>
        </w:rPr>
        <w:t>ьных и капитальных ремонтов компрессорных установок.».</w:t>
      </w:r>
    </w:p>
    <w:p w:rsidR="00000000" w:rsidRDefault="004C3A0D">
      <w:pPr>
        <w:pStyle w:val="pj"/>
      </w:pPr>
      <w:r>
        <w:rPr>
          <w:rStyle w:val="s0"/>
        </w:rPr>
        <w:t xml:space="preserve">3. Внести в </w:t>
      </w:r>
      <w:hyperlink r:id="rId8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внутренних дел Республики Казахстан от 9 октября 2017 года № 673 «Об утверждении Требований по безопасности </w:t>
      </w:r>
      <w:r>
        <w:rPr>
          <w:rStyle w:val="s0"/>
        </w:rPr>
        <w:t>объектов систем газоснабжения» (зарегистрирован в Реестре государственной регистрации нормативных правовых актов за № 15986) следующие изменения:</w:t>
      </w:r>
    </w:p>
    <w:p w:rsidR="00000000" w:rsidRDefault="004C3A0D">
      <w:pPr>
        <w:pStyle w:val="pj"/>
      </w:pPr>
      <w:r>
        <w:rPr>
          <w:rStyle w:val="s0"/>
        </w:rPr>
        <w:t xml:space="preserve">в </w:t>
      </w:r>
      <w:hyperlink r:id="rId87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по безопасности</w:t>
      </w:r>
      <w:r>
        <w:rPr>
          <w:rStyle w:val="s0"/>
        </w:rPr>
        <w:t xml:space="preserve"> объектов систем газоснабжения, утвержденных указанным приказом:</w:t>
      </w:r>
    </w:p>
    <w:p w:rsidR="00000000" w:rsidRDefault="004C3A0D">
      <w:pPr>
        <w:pStyle w:val="pj"/>
      </w:pPr>
      <w:r>
        <w:rPr>
          <w:rStyle w:val="s0"/>
        </w:rPr>
        <w:t xml:space="preserve">подпункт 28) </w:t>
      </w:r>
      <w:hyperlink r:id="rId88" w:anchor="sub_id=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«28) специализированные организации – организации, аттест</w:t>
      </w:r>
      <w:r>
        <w:rPr>
          <w:rStyle w:val="s0"/>
        </w:rPr>
        <w:t>ованные уполномоченным органом в области промышленной безопасности на право проведения работ по техническому обслуживанию газопотребляющих систем;»;</w:t>
      </w:r>
    </w:p>
    <w:p w:rsidR="00000000" w:rsidRDefault="004C3A0D">
      <w:pPr>
        <w:pStyle w:val="pj"/>
      </w:pPr>
      <w:hyperlink r:id="rId89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4C3A0D">
      <w:pPr>
        <w:pStyle w:val="pj"/>
      </w:pPr>
      <w:r>
        <w:rPr>
          <w:rStyle w:val="s0"/>
        </w:rPr>
        <w:t>«16. Безопасная эксплуатация системы газоснабжения сельскохозяйственных организаций и организаций социальной инфраструктуры обеспечивается путем заключения договора со специализированной организацией.»;</w:t>
      </w:r>
    </w:p>
    <w:p w:rsidR="00000000" w:rsidRDefault="004C3A0D">
      <w:pPr>
        <w:pStyle w:val="pj"/>
      </w:pPr>
      <w:hyperlink r:id="rId90" w:anchor="sub_id=3400" w:history="1">
        <w:r>
          <w:rPr>
            <w:rStyle w:val="a4"/>
          </w:rPr>
          <w:t>пункт 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«34. Подземные газопроводы, находящиеся в эксплуатации, подвергаются техническому обследованию с помощью специальных приборов, в том ч</w:t>
      </w:r>
      <w:r>
        <w:rPr>
          <w:rStyle w:val="s0"/>
        </w:rPr>
        <w:t>исле средствами и методами (или методикой) измерений в соответствии с требованиями Закона Республики Казахстан «Об обеспечении единства измерений».»;</w:t>
      </w:r>
    </w:p>
    <w:p w:rsidR="00000000" w:rsidRDefault="004C3A0D">
      <w:pPr>
        <w:pStyle w:val="pj"/>
      </w:pPr>
      <w:hyperlink r:id="rId91" w:anchor="sub_id=5400" w:history="1">
        <w:r>
          <w:rPr>
            <w:rStyle w:val="a4"/>
          </w:rPr>
          <w:t>пункты 54 и 55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4C3A0D">
      <w:pPr>
        <w:pStyle w:val="pj"/>
      </w:pPr>
      <w:r>
        <w:rPr>
          <w:rStyle w:val="s0"/>
        </w:rPr>
        <w:t>«54. Режим работы газорегуляторных пунктов и газорегуляторных установок промышленных, сельскохозяйственных организаций и объектов социальной инфраструктуры, а также головных (промежуточных) газорегуляторных пунктов устанавливается в с</w:t>
      </w:r>
      <w:r>
        <w:rPr>
          <w:rStyle w:val="s0"/>
        </w:rPr>
        <w:t>оответствии с проектом.</w:t>
      </w:r>
    </w:p>
    <w:p w:rsidR="00000000" w:rsidRDefault="004C3A0D">
      <w:pPr>
        <w:pStyle w:val="pj"/>
      </w:pPr>
      <w:r>
        <w:rPr>
          <w:rStyle w:val="s0"/>
        </w:rPr>
        <w:t>55. Параметры настройки оборудования городских газорегуляторных пунктов устанавливаются техническим руководителем организации, обеспечивающей безопасную эксплуатацию систем газоснабжения. При этом для бытовых потребителей максимальн</w:t>
      </w:r>
      <w:r>
        <w:rPr>
          <w:rStyle w:val="s0"/>
        </w:rPr>
        <w:t>ое рабочее давление газа после регулятора не превышает 0,003 МегаПаскалей. Предохранительные сбросные клапаны, в том числе встроенные в регуляторы давления, обеспечивают сброс газа при превышении максимального рабочего давления после регулятора не более че</w:t>
      </w:r>
      <w:r>
        <w:rPr>
          <w:rStyle w:val="s0"/>
        </w:rPr>
        <w:t>м на 15%, верхний предел срабатывания предохранительных запорных клапанов не превышает максимальное рабочее давление газа после регулятора более чем на 25%.</w:t>
      </w:r>
    </w:p>
    <w:p w:rsidR="00000000" w:rsidRDefault="004C3A0D">
      <w:pPr>
        <w:pStyle w:val="pj"/>
      </w:pPr>
      <w:r>
        <w:rPr>
          <w:rStyle w:val="s0"/>
        </w:rPr>
        <w:t>Параметры настройки оборудования газорегуляторных пунктов, шкафных газорегуляторных пунктов, газоре</w:t>
      </w:r>
      <w:r>
        <w:rPr>
          <w:rStyle w:val="s0"/>
        </w:rPr>
        <w:t>гуляторных установок, газоиспользующих установок промышленных, сельскохозяйственных организаций и объектов социальной инфраструктуры, а также промежуточных газорегуляторных пунктов устанавливаются проектом и уточняются при пусконаладочных работах.»;</w:t>
      </w:r>
    </w:p>
    <w:p w:rsidR="00000000" w:rsidRDefault="004C3A0D">
      <w:pPr>
        <w:pStyle w:val="pj"/>
      </w:pPr>
      <w:hyperlink r:id="rId92" w:anchor="sub_id=6000" w:history="1">
        <w:r>
          <w:rPr>
            <w:rStyle w:val="a4"/>
          </w:rPr>
          <w:t>пункт 60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«60. Снаружи здания газорегуляторного пункта или по периметру ограждения газорегуляторной установки на видном месте ставятся предупредительн</w:t>
      </w:r>
      <w:r>
        <w:rPr>
          <w:rStyle w:val="s0"/>
        </w:rPr>
        <w:t>ые надписи - «ОГНЕОПАСНО - ГАЗ».»;</w:t>
      </w:r>
    </w:p>
    <w:p w:rsidR="00000000" w:rsidRDefault="004C3A0D">
      <w:pPr>
        <w:pStyle w:val="pj"/>
      </w:pPr>
      <w:hyperlink r:id="rId93" w:anchor="sub_id=6200" w:history="1">
        <w:r>
          <w:rPr>
            <w:rStyle w:val="a4"/>
          </w:rPr>
          <w:t>пункт 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«62. При осмотре технического состояния газорегуляторных пунктов и газорегуляторных установок выпол</w:t>
      </w:r>
      <w:r>
        <w:rPr>
          <w:rStyle w:val="s0"/>
        </w:rPr>
        <w:t>няются:</w:t>
      </w:r>
    </w:p>
    <w:p w:rsidR="00000000" w:rsidRDefault="004C3A0D">
      <w:pPr>
        <w:pStyle w:val="pj"/>
      </w:pPr>
      <w:r>
        <w:rPr>
          <w:rStyle w:val="s0"/>
        </w:rPr>
        <w:t>1) проверка по приборам давления газа до и после регулятора, перепада давления на фильтре, температуры воздуха в помещении;</w:t>
      </w:r>
    </w:p>
    <w:p w:rsidR="00000000" w:rsidRDefault="004C3A0D">
      <w:pPr>
        <w:pStyle w:val="pj"/>
      </w:pPr>
      <w:r>
        <w:rPr>
          <w:rStyle w:val="s0"/>
        </w:rPr>
        <w:t>2) контроль за правильностью положения молоточка и надежности сцепления рычагов предохранительно-запорного клапана;</w:t>
      </w:r>
    </w:p>
    <w:p w:rsidR="00000000" w:rsidRDefault="004C3A0D">
      <w:pPr>
        <w:pStyle w:val="pj"/>
      </w:pPr>
      <w:r>
        <w:rPr>
          <w:rStyle w:val="s0"/>
        </w:rPr>
        <w:t>3) смена</w:t>
      </w:r>
      <w:r>
        <w:rPr>
          <w:rStyle w:val="s0"/>
        </w:rPr>
        <w:t xml:space="preserve"> картограмм регистрирующих приборов;</w:t>
      </w:r>
    </w:p>
    <w:p w:rsidR="00000000" w:rsidRDefault="004C3A0D">
      <w:pPr>
        <w:pStyle w:val="pj"/>
      </w:pPr>
      <w:r>
        <w:rPr>
          <w:rStyle w:val="s0"/>
        </w:rPr>
        <w:t>4) проверка состояния и работы электроосвещения, вентиляции, системы отопления, визуальное выявление трещин и неплотностей стен, отделяющих основное и вспомогательное помещения;</w:t>
      </w:r>
    </w:p>
    <w:p w:rsidR="00000000" w:rsidRDefault="004C3A0D">
      <w:pPr>
        <w:pStyle w:val="pj"/>
      </w:pPr>
      <w:r>
        <w:rPr>
          <w:rStyle w:val="s0"/>
        </w:rPr>
        <w:t>5) внешний и внутренний осмотр здания, оч</w:t>
      </w:r>
      <w:r>
        <w:rPr>
          <w:rStyle w:val="s0"/>
        </w:rPr>
        <w:t>истка помещения и оборудования от загрязнения.</w:t>
      </w:r>
    </w:p>
    <w:p w:rsidR="00000000" w:rsidRDefault="004C3A0D">
      <w:pPr>
        <w:pStyle w:val="pj"/>
      </w:pPr>
      <w:r>
        <w:rPr>
          <w:rStyle w:val="s0"/>
        </w:rPr>
        <w:t>6) проверка исправности манометров.»;</w:t>
      </w:r>
    </w:p>
    <w:p w:rsidR="00000000" w:rsidRDefault="004C3A0D">
      <w:pPr>
        <w:pStyle w:val="pj"/>
      </w:pPr>
      <w:hyperlink r:id="rId94" w:anchor="sub_id=6500" w:history="1">
        <w:r>
          <w:rPr>
            <w:rStyle w:val="a4"/>
          </w:rPr>
          <w:t>пункт 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«65. Настройка и проверка параметров срабатывания</w:t>
      </w:r>
      <w:r>
        <w:rPr>
          <w:rStyle w:val="s0"/>
        </w:rPr>
        <w:t xml:space="preserve"> предохранительных клапанов осуществляется с помощью регулятора давления при соответствии верхнего предела их срабатывания не превышающего заданного уровня.»;</w:t>
      </w:r>
    </w:p>
    <w:p w:rsidR="00000000" w:rsidRDefault="004C3A0D">
      <w:pPr>
        <w:pStyle w:val="pj"/>
      </w:pPr>
      <w:hyperlink r:id="rId95" w:anchor="sub_id=8400" w:history="1">
        <w:r>
          <w:rPr>
            <w:rStyle w:val="a4"/>
          </w:rPr>
          <w:t>пункт 84</w:t>
        </w:r>
      </w:hyperlink>
      <w:r>
        <w:rPr>
          <w:rStyle w:val="s0"/>
        </w:rPr>
        <w:t xml:space="preserve"> изложи</w:t>
      </w:r>
      <w:r>
        <w:rPr>
          <w:rStyle w:val="s0"/>
        </w:rPr>
        <w:t>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«84. Исправность предохранительных сбросных клапанов проверяется путем:</w:t>
      </w:r>
    </w:p>
    <w:p w:rsidR="00000000" w:rsidRDefault="004C3A0D">
      <w:pPr>
        <w:pStyle w:val="pj"/>
      </w:pPr>
      <w:r>
        <w:rPr>
          <w:rStyle w:val="s0"/>
        </w:rPr>
        <w:t>кратковременного их открытия во время работы оборудования с периодичностью, установленной в инструкции по эксплуатации предохранительных клапанов, но не реже одного раза в месяц;</w:t>
      </w:r>
    </w:p>
    <w:p w:rsidR="00000000" w:rsidRDefault="004C3A0D">
      <w:pPr>
        <w:pStyle w:val="pj"/>
      </w:pPr>
      <w:r>
        <w:rPr>
          <w:rStyle w:val="s0"/>
        </w:rPr>
        <w:t>регулировки на стенде и в сроки, указанные изготовителем, для клапанов, в кот</w:t>
      </w:r>
      <w:r>
        <w:rPr>
          <w:rStyle w:val="s0"/>
        </w:rPr>
        <w:t>орых кратковременное открытие клапана не предусмотрено.</w:t>
      </w:r>
    </w:p>
    <w:p w:rsidR="00000000" w:rsidRDefault="004C3A0D">
      <w:pPr>
        <w:pStyle w:val="pj"/>
      </w:pPr>
      <w:r>
        <w:rPr>
          <w:rStyle w:val="s0"/>
        </w:rPr>
        <w:t>Для предохранительных клапанов без приспособления для принудительного открывания руководствоваться пунктом 201 Правил обеспечения промышленной безопасности при эксплуатации оборудования, работающего п</w:t>
      </w:r>
      <w:r>
        <w:rPr>
          <w:rStyle w:val="s0"/>
        </w:rPr>
        <w:t>од давлением, утвержденных приказом Министра по инвестициям и развитию Республики Казахстан от 30 декабря 2014 года № 358 (зарегистрирован в Реестре государственной регистрации нормативных правовых актов за № 10303).</w:t>
      </w:r>
    </w:p>
    <w:p w:rsidR="00000000" w:rsidRDefault="004C3A0D">
      <w:pPr>
        <w:pStyle w:val="pj"/>
      </w:pPr>
      <w:r>
        <w:rPr>
          <w:rStyle w:val="s0"/>
        </w:rPr>
        <w:t>Проверка параметров настройки клапанов,</w:t>
      </w:r>
      <w:r>
        <w:rPr>
          <w:rStyle w:val="s0"/>
        </w:rPr>
        <w:t xml:space="preserve"> их регулировка производятся на специальном стенде или месте с помощью специального приспособления. Периодичность проверки для предохранительных сбросных клапанов резервуаров - не реже одного раза в шесть месяцев, для остальных - при проведении текущего ре</w:t>
      </w:r>
      <w:r>
        <w:rPr>
          <w:rStyle w:val="s0"/>
        </w:rPr>
        <w:t>монта, но не реже одного раза в год. Клапаны после испытания пломбируются, результаты проверки отражаются в журнале.</w:t>
      </w:r>
    </w:p>
    <w:p w:rsidR="00000000" w:rsidRDefault="004C3A0D">
      <w:pPr>
        <w:pStyle w:val="pj"/>
      </w:pPr>
      <w:r>
        <w:rPr>
          <w:rStyle w:val="s0"/>
        </w:rPr>
        <w:t>На место клапана, снимаемого для ремонта или проверки, устанавливается исправный предохранительный сбросный клапан.»;</w:t>
      </w:r>
    </w:p>
    <w:p w:rsidR="00000000" w:rsidRDefault="004C3A0D">
      <w:pPr>
        <w:pStyle w:val="pj"/>
      </w:pPr>
      <w:hyperlink r:id="rId96" w:anchor="sub_id=10700" w:history="1">
        <w:r>
          <w:rPr>
            <w:rStyle w:val="a4"/>
          </w:rPr>
          <w:t>пункты 107 и 108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«107. На выхлопной трубе транспортного средства перед въездом его на территорию газонаполнительной станции, газонаполнительного пункта устанавлива</w:t>
      </w:r>
      <w:r>
        <w:rPr>
          <w:rStyle w:val="s0"/>
        </w:rPr>
        <w:t>ются искрогасители, а для осуществления операций по сливу-наливу сжиженного нефтяного газа в сосуды, работающие под давлением, резервуарного парка стационарной автомобильной газозаправочной станции на выхлопной трубе предназначенного для этого специального</w:t>
      </w:r>
      <w:r>
        <w:rPr>
          <w:rStyle w:val="s0"/>
        </w:rPr>
        <w:t xml:space="preserve"> (автоцистерны) транспортного средства также устанавливаются искрогасители.</w:t>
      </w:r>
    </w:p>
    <w:p w:rsidR="00000000" w:rsidRDefault="004C3A0D">
      <w:pPr>
        <w:pStyle w:val="pj"/>
      </w:pPr>
      <w:r>
        <w:rPr>
          <w:rStyle w:val="s0"/>
        </w:rPr>
        <w:t>108. Число железнодорожных цистерн, одновременно находящихся на территории газонаполнительной станции, не превышает числа постов слива, предусмотренных проектом.»;</w:t>
      </w:r>
    </w:p>
    <w:p w:rsidR="00000000" w:rsidRDefault="004C3A0D">
      <w:pPr>
        <w:pStyle w:val="pj"/>
      </w:pPr>
      <w:hyperlink r:id="rId97" w:anchor="sub_id=11400" w:history="1">
        <w:r>
          <w:rPr>
            <w:rStyle w:val="a4"/>
          </w:rPr>
          <w:t>пункт 114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«114. Операции по сливу-наливу на железнодорожных и автомобильных цистернах выполняются с письменного разрешения начальника газонаполнительной станции, а в праздничные и выходные дни – ответственного дежурного по газонаполнительной станции.»;</w:t>
      </w:r>
    </w:p>
    <w:p w:rsidR="00000000" w:rsidRDefault="004C3A0D">
      <w:pPr>
        <w:pStyle w:val="pj"/>
      </w:pPr>
      <w:hyperlink r:id="rId98" w:anchor="sub_id=14100" w:history="1">
        <w:r>
          <w:rPr>
            <w:rStyle w:val="a4"/>
          </w:rPr>
          <w:t>пункт 141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«141. Допускается замена запорных устройств на баллонах, не прошедших обработку, при условии производства работ в помещении категории «А» согласн</w:t>
      </w:r>
      <w:r>
        <w:rPr>
          <w:rStyle w:val="s0"/>
        </w:rPr>
        <w:t>о таблице 1 приложения 16 к Техническому регламенту «Общие требования к пожарной безопасности», утвержденному приказом Министра по чрезвычайным ситуациям Республики Казахстан от 17 августа 2021 года № 405 (зарегистрирован в Реестре государственной регистра</w:t>
      </w:r>
      <w:r>
        <w:rPr>
          <w:rStyle w:val="s0"/>
        </w:rPr>
        <w:t>ции нормативных правовых актов за № 24045) на специально оборудованных постах, обеспеченных местными отсосами. Операции по замене завершаются в течение 5 минут.»;</w:t>
      </w:r>
    </w:p>
    <w:p w:rsidR="00000000" w:rsidRDefault="004C3A0D">
      <w:pPr>
        <w:pStyle w:val="pj"/>
      </w:pPr>
      <w:hyperlink r:id="rId99" w:anchor="sub_id=14700" w:history="1">
        <w:r>
          <w:rPr>
            <w:rStyle w:val="a4"/>
          </w:rPr>
          <w:t>пункт 147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«147. Ремонтные работы с применением открытого огня, искрообразования (огневые работы) допускаются в исключительных случаях при условии соблюдения требований норм и Правил пожарной безопасности, утвержденных приказом Министра</w:t>
      </w:r>
      <w:r>
        <w:rPr>
          <w:rStyle w:val="s0"/>
        </w:rPr>
        <w:t xml:space="preserve"> по чрезвычайным ситуациям Республики Казахстан от 21 февраля 2022 года № 55 (зарегистрирован в Реестре государственной регистрации нормативных правовых актов за №26867).»;</w:t>
      </w:r>
    </w:p>
    <w:p w:rsidR="00000000" w:rsidRDefault="004C3A0D">
      <w:pPr>
        <w:pStyle w:val="pj"/>
      </w:pPr>
      <w:hyperlink r:id="rId100" w:anchor="sub_id=16100" w:history="1">
        <w:r>
          <w:rPr>
            <w:rStyle w:val="a4"/>
          </w:rPr>
          <w:t>пункт 161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«161. Максимальное рабочее давление сжиженного нефтяного газа после регулятора резервуарных и групповых баллонных установок не превышает 0,004 МегаПаскаля.</w:t>
      </w:r>
    </w:p>
    <w:p w:rsidR="00000000" w:rsidRDefault="004C3A0D">
      <w:pPr>
        <w:pStyle w:val="pj"/>
      </w:pPr>
      <w:r>
        <w:rPr>
          <w:rStyle w:val="s0"/>
        </w:rPr>
        <w:t>Сбросные и запорные предохранительные клапаны установок нас</w:t>
      </w:r>
      <w:r>
        <w:rPr>
          <w:rStyle w:val="s0"/>
        </w:rPr>
        <w:t>траиваются на давление, равное соответственно 1,15 и 1,25 максимального рабочего.»;</w:t>
      </w:r>
    </w:p>
    <w:p w:rsidR="00000000" w:rsidRDefault="004C3A0D">
      <w:pPr>
        <w:pStyle w:val="pj"/>
      </w:pPr>
      <w:hyperlink r:id="rId101" w:anchor="sub_id=20400" w:history="1">
        <w:r>
          <w:rPr>
            <w:rStyle w:val="a4"/>
          </w:rPr>
          <w:t>пункт 204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«204. Склады для баллонов, наполненных газом, им</w:t>
      </w:r>
      <w:r>
        <w:rPr>
          <w:rStyle w:val="s0"/>
        </w:rPr>
        <w:t>еют естественную или искусственную вентиляцию в соответствии с санитарными правилами «Санитарно-эпидемиологические требования к объектам промышленности» утвержденных приказом Министра здравоохранения Республики Казахстан от 11 февраля 2022 года № ҚР ДСМ-13</w:t>
      </w:r>
      <w:r>
        <w:rPr>
          <w:rStyle w:val="s0"/>
        </w:rPr>
        <w:t xml:space="preserve"> (зарегистрирован в Реестре государственной регистрации нормативных правовых актов за № 26806).»;</w:t>
      </w:r>
    </w:p>
    <w:p w:rsidR="00000000" w:rsidRDefault="004C3A0D">
      <w:pPr>
        <w:pStyle w:val="pj"/>
      </w:pPr>
      <w:hyperlink r:id="rId102" w:anchor="sub_id=20900" w:history="1">
        <w:r>
          <w:rPr>
            <w:rStyle w:val="a4"/>
          </w:rPr>
          <w:t>пункты 209 и 210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«209. Перед сливом сжиженно</w:t>
      </w:r>
      <w:r>
        <w:rPr>
          <w:rStyle w:val="s0"/>
        </w:rPr>
        <w:t>го нефтяного и/или сжиженного природного газа в резервуары оборудование установок, автоцистерн и резинотканевые рукава осматриваются.</w:t>
      </w:r>
    </w:p>
    <w:p w:rsidR="00000000" w:rsidRDefault="004C3A0D">
      <w:pPr>
        <w:pStyle w:val="pj"/>
      </w:pPr>
      <w:r>
        <w:rPr>
          <w:rStyle w:val="s0"/>
        </w:rPr>
        <w:t>Не допускается слив сжиженного нефтяного газа при выявлении неисправностей, истечении срока очередного освидетельствования</w:t>
      </w:r>
      <w:r>
        <w:rPr>
          <w:rStyle w:val="s0"/>
        </w:rPr>
        <w:t xml:space="preserve"> резервуаров, остаточном давлении в них ниже 0,05 МегаПаскалей и отсутствии на установках первичных средств пожаротушения.</w:t>
      </w:r>
    </w:p>
    <w:p w:rsidR="00000000" w:rsidRDefault="004C3A0D">
      <w:pPr>
        <w:pStyle w:val="pj"/>
      </w:pPr>
      <w:r>
        <w:rPr>
          <w:rStyle w:val="s0"/>
        </w:rPr>
        <w:t>210. Автоцистерны сжиженного нефтяного и/или сжиженного природного газа и резервуары в период слива-налива соединяются резинотканевым</w:t>
      </w:r>
      <w:r>
        <w:rPr>
          <w:rStyle w:val="s0"/>
        </w:rPr>
        <w:t>и рукавами по жидкой и паровой фазе. Автоцистерны и рукава перед сливом заземляются. Отсоединение автоцистерны от заземляющего устройства допускается только после перекрытия вентилей и отсоединения штуцеров.»;</w:t>
      </w:r>
    </w:p>
    <w:p w:rsidR="00000000" w:rsidRDefault="004C3A0D">
      <w:pPr>
        <w:pStyle w:val="pj"/>
      </w:pPr>
      <w:hyperlink r:id="rId103" w:anchor="sub_id=23700" w:history="1">
        <w:r>
          <w:rPr>
            <w:rStyle w:val="a4"/>
          </w:rPr>
          <w:t>пункт 237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«237. Вне жилого помещения допускается установка газовых бытовых плит в летних кухнях или под навесом. Высота и объем летней кухни, наличие форточки соответствуют требованиям пун</w:t>
      </w:r>
      <w:r>
        <w:rPr>
          <w:rStyle w:val="s0"/>
        </w:rPr>
        <w:t>кта 234 и пункта 235 Требований. При установке плиты под навесом горелки оснащаются защитой от задувания ветром.»;</w:t>
      </w:r>
    </w:p>
    <w:p w:rsidR="00000000" w:rsidRDefault="004C3A0D">
      <w:pPr>
        <w:pStyle w:val="pj"/>
      </w:pPr>
      <w:hyperlink r:id="rId104" w:anchor="sub_id=27700" w:history="1">
        <w:r>
          <w:rPr>
            <w:rStyle w:val="a4"/>
          </w:rPr>
          <w:t>пункт 277</w:t>
        </w:r>
      </w:hyperlink>
      <w:r>
        <w:rPr>
          <w:rStyle w:val="s0"/>
        </w:rPr>
        <w:t xml:space="preserve"> исключить;</w:t>
      </w:r>
    </w:p>
    <w:p w:rsidR="00000000" w:rsidRDefault="004C3A0D">
      <w:pPr>
        <w:pStyle w:val="pj"/>
      </w:pPr>
      <w:hyperlink r:id="rId105" w:anchor="sub_id=28800" w:history="1">
        <w:r>
          <w:rPr>
            <w:rStyle w:val="a4"/>
          </w:rPr>
          <w:t>пункт 288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«288. Дымовые и вентиляционные каналы и другие элементы отопительных печей и систем очищаются от сажи непосредственно перед началом эксплуатации (перед отопительным сезо</w:t>
      </w:r>
      <w:r>
        <w:rPr>
          <w:rStyle w:val="s0"/>
        </w:rPr>
        <w:t>ном), а также при уменьшении тяги, затрудняющей отвод продуктов горения.»;</w:t>
      </w:r>
    </w:p>
    <w:p w:rsidR="00000000" w:rsidRDefault="004C3A0D">
      <w:pPr>
        <w:pStyle w:val="pj"/>
      </w:pPr>
      <w:hyperlink r:id="rId106" w:anchor="sub_id=32900" w:history="1">
        <w:r>
          <w:rPr>
            <w:rStyle w:val="a4"/>
          </w:rPr>
          <w:t>пункт 329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«329. Обязательной периодической поверке подлежат следующие рабочие средства измерений с межповерочным интервалом:</w:t>
      </w:r>
    </w:p>
    <w:p w:rsidR="00000000" w:rsidRDefault="004C3A0D">
      <w:pPr>
        <w:pStyle w:val="pj"/>
      </w:pPr>
      <w:r>
        <w:rPr>
          <w:rStyle w:val="s0"/>
        </w:rPr>
        <w:t>1) тягонапорометры, манометры (показывающие, самопишущие, дистанционные);</w:t>
      </w:r>
    </w:p>
    <w:p w:rsidR="00000000" w:rsidRDefault="004C3A0D">
      <w:pPr>
        <w:pStyle w:val="pj"/>
      </w:pPr>
      <w:r>
        <w:rPr>
          <w:rStyle w:val="s0"/>
        </w:rPr>
        <w:t>2) весоизмерительные приборы, используемые для контрольного взвешивания баллонов сжиженного нефтяного газа, гири-эталоны;</w:t>
      </w:r>
    </w:p>
    <w:p w:rsidR="00000000" w:rsidRDefault="004C3A0D">
      <w:pPr>
        <w:pStyle w:val="pj"/>
      </w:pPr>
      <w:r>
        <w:rPr>
          <w:rStyle w:val="s0"/>
        </w:rPr>
        <w:t>3) термометры самопишущие;</w:t>
      </w:r>
    </w:p>
    <w:p w:rsidR="00000000" w:rsidRDefault="004C3A0D">
      <w:pPr>
        <w:pStyle w:val="pj"/>
      </w:pPr>
      <w:r>
        <w:rPr>
          <w:rStyle w:val="s0"/>
        </w:rPr>
        <w:t>4) термометры показывающие;</w:t>
      </w:r>
    </w:p>
    <w:p w:rsidR="00000000" w:rsidRDefault="004C3A0D">
      <w:pPr>
        <w:pStyle w:val="pj"/>
      </w:pPr>
      <w:r>
        <w:rPr>
          <w:rStyle w:val="s0"/>
        </w:rPr>
        <w:t>5) преобразователи давления, температуры, перепада давления.</w:t>
      </w:r>
    </w:p>
    <w:p w:rsidR="00000000" w:rsidRDefault="004C3A0D">
      <w:pPr>
        <w:pStyle w:val="pj"/>
      </w:pPr>
      <w:r>
        <w:rPr>
          <w:rStyle w:val="s0"/>
        </w:rPr>
        <w:t>Поверка средств из</w:t>
      </w:r>
      <w:r>
        <w:rPr>
          <w:rStyle w:val="s0"/>
        </w:rPr>
        <w:t>мерений осуществляется измерительными лабораториями в соответствии с требованиями статьи 19 Закона Республики Казахстан «Об обеспечении единства измерений».</w:t>
      </w:r>
    </w:p>
    <w:p w:rsidR="00000000" w:rsidRDefault="004C3A0D">
      <w:pPr>
        <w:pStyle w:val="pj"/>
      </w:pPr>
      <w:r>
        <w:rPr>
          <w:rStyle w:val="s0"/>
        </w:rPr>
        <w:t>Вышеперечисленные контрольно-измерительные приборы подвергаются поверке также после их капитального</w:t>
      </w:r>
      <w:r>
        <w:rPr>
          <w:rStyle w:val="s0"/>
        </w:rPr>
        <w:t xml:space="preserve"> ремонта.»;</w:t>
      </w:r>
    </w:p>
    <w:p w:rsidR="00000000" w:rsidRDefault="004C3A0D">
      <w:pPr>
        <w:pStyle w:val="pj"/>
      </w:pPr>
      <w:hyperlink r:id="rId107" w:anchor="sub_id=42200" w:history="1">
        <w:r>
          <w:rPr>
            <w:rStyle w:val="a4"/>
          </w:rPr>
          <w:t>пункт 422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 xml:space="preserve">«422. Контрольная опрессовка внутренних газопроводов и газового оборудования объектов социальной инфраструктуры и жилых </w:t>
      </w:r>
      <w:r>
        <w:rPr>
          <w:rStyle w:val="s0"/>
        </w:rPr>
        <w:t>домов производится давлением 0,005 МегаПаскаль. Падение давления не превышает 0,0002 МегаПаскаль за 5 минут.»;</w:t>
      </w:r>
    </w:p>
    <w:p w:rsidR="00000000" w:rsidRDefault="004C3A0D">
      <w:pPr>
        <w:pStyle w:val="pj"/>
      </w:pPr>
      <w:hyperlink r:id="rId108" w:anchor="sub_id=43300" w:history="1">
        <w:r>
          <w:rPr>
            <w:rStyle w:val="a4"/>
          </w:rPr>
          <w:t>пункт 433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«433. Сварка или газо</w:t>
      </w:r>
      <w:r>
        <w:rPr>
          <w:rStyle w:val="s0"/>
        </w:rPr>
        <w:t>вая резка на действующих газопроводах, при присоединении к ним газопроводов и ремонте проводятся при давлении газа 0,0004-0,0015 МегаПаскаль. Наличие указанного давления проверяется в течение всего времени выполнения работ. При снижении давления ниже 0,000</w:t>
      </w:r>
      <w:r>
        <w:rPr>
          <w:rStyle w:val="s0"/>
        </w:rPr>
        <w:t>4 МегаПаскаль и повышении его свыше 0,0015 МегаПаскаль резку или сварку прекращают.</w:t>
      </w:r>
    </w:p>
    <w:p w:rsidR="00000000" w:rsidRDefault="004C3A0D">
      <w:pPr>
        <w:pStyle w:val="pj"/>
      </w:pPr>
      <w:r>
        <w:rPr>
          <w:rStyle w:val="s0"/>
        </w:rPr>
        <w:t>При использовании специальных приспособлений, обеспечивающих безопасность и качество выполнения работ, допускается производить присоединение газопровода без снижения давлен</w:t>
      </w:r>
      <w:r>
        <w:rPr>
          <w:rStyle w:val="s0"/>
        </w:rPr>
        <w:t>ия.</w:t>
      </w:r>
    </w:p>
    <w:p w:rsidR="00000000" w:rsidRDefault="004C3A0D">
      <w:pPr>
        <w:pStyle w:val="pj"/>
      </w:pPr>
      <w:r>
        <w:rPr>
          <w:rStyle w:val="s0"/>
        </w:rPr>
        <w:t>Для контроля за давлением в месте проведения работ устанавливается манометр или используется манометр, размещенный на расстоянии не более 100 метров от места проведения работ.»;</w:t>
      </w:r>
    </w:p>
    <w:p w:rsidR="00000000" w:rsidRDefault="004C3A0D">
      <w:pPr>
        <w:pStyle w:val="pj"/>
      </w:pPr>
      <w:hyperlink r:id="rId109" w:anchor="sub_id=45200" w:history="1">
        <w:r>
          <w:rPr>
            <w:rStyle w:val="a4"/>
          </w:rPr>
          <w:t>пункт 452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«452. Набивка сальников запорной арматуры, разборка резьбовых соединений конденсатосборников на наружных газопроводах среднего и высокого давлений допускаются при давлении газа не более 0,1 мегаПаскалей.»;</w:t>
      </w:r>
    </w:p>
    <w:p w:rsidR="00000000" w:rsidRDefault="004C3A0D">
      <w:pPr>
        <w:pStyle w:val="pj"/>
      </w:pPr>
      <w:hyperlink r:id="rId110" w:anchor="sub_id=45800" w:history="1">
        <w:r>
          <w:rPr>
            <w:rStyle w:val="a4"/>
          </w:rPr>
          <w:t>пункт 458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«458. Устранение в газопроводах ледяных, смоляных, нафталиновых и других закупорок путем шуровки (металлическими шомполами), заливки</w:t>
      </w:r>
      <w:r>
        <w:rPr>
          <w:rStyle w:val="s0"/>
        </w:rPr>
        <w:t xml:space="preserve"> растворителей или подачи пара допускается при давлении газа в газопроводе не более 0,005 МегаПаскаль. Применение открытого огня для отогрева газопроводов не допускается.»;</w:t>
      </w:r>
    </w:p>
    <w:p w:rsidR="00000000" w:rsidRDefault="004C3A0D">
      <w:pPr>
        <w:pStyle w:val="pj"/>
      </w:pPr>
      <w:hyperlink r:id="rId111" w:anchor="sub_id=47600" w:history="1">
        <w:r>
          <w:rPr>
            <w:rStyle w:val="a4"/>
          </w:rPr>
          <w:t>пункт 476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«476. В каждой организации с аварийными бригадами проводятся тренировочные занятия с последующей оценкой действий персонала:</w:t>
      </w:r>
    </w:p>
    <w:p w:rsidR="00000000" w:rsidRDefault="004C3A0D">
      <w:pPr>
        <w:pStyle w:val="pj"/>
      </w:pPr>
      <w:r>
        <w:rPr>
          <w:rStyle w:val="s0"/>
        </w:rPr>
        <w:t xml:space="preserve">1) по планам локализации и ликвидации аварий по каждой теме, для каждой бригады – не реже </w:t>
      </w:r>
      <w:r>
        <w:rPr>
          <w:rStyle w:val="s0"/>
        </w:rPr>
        <w:t>1 раза в 6 месяцев;</w:t>
      </w:r>
    </w:p>
    <w:p w:rsidR="00000000" w:rsidRDefault="004C3A0D">
      <w:pPr>
        <w:pStyle w:val="pj"/>
      </w:pPr>
      <w:r>
        <w:rPr>
          <w:rStyle w:val="s0"/>
        </w:rPr>
        <w:t>2) по планам взаимодействия служб различного назначения – не реже 1 раза в год.</w:t>
      </w:r>
    </w:p>
    <w:p w:rsidR="00000000" w:rsidRDefault="004C3A0D">
      <w:pPr>
        <w:pStyle w:val="pj"/>
      </w:pPr>
      <w:r>
        <w:rPr>
          <w:rStyle w:val="s0"/>
        </w:rPr>
        <w:t>Тренировочные занятия проводятся на специально оборудованных полигонах (рабочих местах), учебно-тренировочных помещениях, в условиях, максимально приближенн</w:t>
      </w:r>
      <w:r>
        <w:rPr>
          <w:rStyle w:val="s0"/>
        </w:rPr>
        <w:t>ых к реальным.</w:t>
      </w:r>
    </w:p>
    <w:p w:rsidR="00000000" w:rsidRDefault="004C3A0D">
      <w:pPr>
        <w:pStyle w:val="pj"/>
      </w:pPr>
      <w:r>
        <w:rPr>
          <w:rStyle w:val="s0"/>
        </w:rPr>
        <w:t>Проведенные тренировочные занятия регистрируются в журнале.».</w:t>
      </w:r>
    </w:p>
    <w:p w:rsidR="00000000" w:rsidRDefault="004C3A0D">
      <w:pPr>
        <w:pStyle w:val="pj"/>
      </w:pPr>
      <w:r>
        <w:rPr>
          <w:rStyle w:val="s0"/>
        </w:rPr>
        <w:t xml:space="preserve">4. Внести в </w:t>
      </w:r>
      <w:hyperlink r:id="rId11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чрезвычайным ситуациям Республики Казахстан от 29 сентября 2021 года № 476 «Об утве</w:t>
      </w:r>
      <w:r>
        <w:rPr>
          <w:rStyle w:val="s0"/>
        </w:rPr>
        <w:t>рждении правил устройства и безопасной эксплуатации пассажирских подвесных канатных дорог» (зарегистрирован в Реестре государственной регистрации нормативных правовых актов за № 24565) следующее изменение:</w:t>
      </w:r>
    </w:p>
    <w:p w:rsidR="00000000" w:rsidRDefault="004C3A0D">
      <w:pPr>
        <w:pStyle w:val="pj"/>
      </w:pPr>
      <w:r>
        <w:rPr>
          <w:rStyle w:val="s0"/>
        </w:rPr>
        <w:t xml:space="preserve">в </w:t>
      </w:r>
      <w:hyperlink r:id="rId11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устройства и безопасной эксплуатации пассажирских подвесных канатных дорог, утвержденных указанным приказом:</w:t>
      </w:r>
    </w:p>
    <w:p w:rsidR="00000000" w:rsidRDefault="004C3A0D">
      <w:pPr>
        <w:pStyle w:val="pj"/>
      </w:pPr>
      <w:hyperlink r:id="rId114" w:anchor="sub_id=13000" w:history="1">
        <w:r>
          <w:rPr>
            <w:rStyle w:val="a4"/>
          </w:rPr>
          <w:t>пункт 130</w:t>
        </w:r>
      </w:hyperlink>
      <w:r>
        <w:rPr>
          <w:rStyle w:val="s0"/>
        </w:rPr>
        <w:t xml:space="preserve"> изложить в с</w:t>
      </w:r>
      <w:r>
        <w:rPr>
          <w:rStyle w:val="s0"/>
        </w:rPr>
        <w:t>ледующей редакции:</w:t>
      </w:r>
    </w:p>
    <w:p w:rsidR="00000000" w:rsidRDefault="004C3A0D">
      <w:pPr>
        <w:pStyle w:val="pj"/>
      </w:pPr>
      <w:r>
        <w:rPr>
          <w:rStyle w:val="s0"/>
        </w:rPr>
        <w:t>«130. Организацией, эксплуатирующей пассажирские подвесные канатные дороги:</w:t>
      </w:r>
    </w:p>
    <w:p w:rsidR="00000000" w:rsidRDefault="004C3A0D">
      <w:pPr>
        <w:pStyle w:val="pj"/>
      </w:pPr>
      <w:r>
        <w:rPr>
          <w:rStyle w:val="s0"/>
        </w:rPr>
        <w:t>назначается лицо, ответственное за исправное состояние и безопасную эксплуатацию пассажирских подвесных канатных дорог;</w:t>
      </w:r>
    </w:p>
    <w:p w:rsidR="00000000" w:rsidRDefault="004C3A0D">
      <w:pPr>
        <w:pStyle w:val="pj"/>
      </w:pPr>
      <w:r>
        <w:rPr>
          <w:rStyle w:val="s0"/>
        </w:rPr>
        <w:t>обеспечивается наличие работников в количестве, необходимом для управления пассажирской подвесной канатной дороги и для ее обслуживания, в соответствии с проектной документацией;</w:t>
      </w:r>
    </w:p>
    <w:p w:rsidR="00000000" w:rsidRDefault="004C3A0D">
      <w:pPr>
        <w:pStyle w:val="pj"/>
      </w:pPr>
      <w:r>
        <w:rPr>
          <w:rStyle w:val="s0"/>
        </w:rPr>
        <w:t>устанавливается порядок периодических осмотров, технических обслуживаний и ре</w:t>
      </w:r>
      <w:r>
        <w:rPr>
          <w:rStyle w:val="s0"/>
        </w:rPr>
        <w:t>монтов, технических освидетельствований пассажирских подвесных канатных дорог в соответствии с руководством по эксплуатации и обеспечивается их выполнение;</w:t>
      </w:r>
    </w:p>
    <w:p w:rsidR="00000000" w:rsidRDefault="004C3A0D">
      <w:pPr>
        <w:pStyle w:val="pj"/>
      </w:pPr>
      <w:r>
        <w:rPr>
          <w:rStyle w:val="s0"/>
        </w:rPr>
        <w:t>обеспечивает лиц, ответственных за осуществление производственного контроля за соблюдением требовани</w:t>
      </w:r>
      <w:r>
        <w:rPr>
          <w:rStyle w:val="s0"/>
        </w:rPr>
        <w:t>й промышленной безопасности при эксплуатации пассажирских подвесных канатных дорог, за исправное состояние и безопасную эксплуатацию пассажирских подвесных канатных дорог, нормативными правовыми актами, устанавливающими требования промышленной безопасности</w:t>
      </w:r>
      <w:r>
        <w:rPr>
          <w:rStyle w:val="s0"/>
        </w:rPr>
        <w:t>, а персонал – технологическими регламентами;</w:t>
      </w:r>
    </w:p>
    <w:p w:rsidR="00000000" w:rsidRDefault="004C3A0D">
      <w:pPr>
        <w:pStyle w:val="pj"/>
      </w:pPr>
      <w:r>
        <w:rPr>
          <w:rStyle w:val="s0"/>
        </w:rPr>
        <w:t>обеспечивается выполнение лицами, ответственными за осуществление производственного контроля за соблюдением требований промышленной безопасности при эксплуатации пассажирских подвесных канатных дорог, за исправ</w:t>
      </w:r>
      <w:r>
        <w:rPr>
          <w:rStyle w:val="s0"/>
        </w:rPr>
        <w:t>ное состояние и безопасную эксплуатацию пассажирских подвесных канатных дорог, требований настоящих Правил, а персоналом – технологических регламентов.».</w:t>
      </w:r>
    </w:p>
    <w:p w:rsidR="00000000" w:rsidRDefault="004C3A0D">
      <w:pPr>
        <w:pStyle w:val="pj"/>
      </w:pPr>
      <w:r>
        <w:rPr>
          <w:rStyle w:val="s0"/>
        </w:rPr>
        <w:t xml:space="preserve">5. Внести в </w:t>
      </w:r>
      <w:hyperlink r:id="rId11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чрезвы</w:t>
      </w:r>
      <w:r>
        <w:rPr>
          <w:rStyle w:val="s0"/>
        </w:rPr>
        <w:t xml:space="preserve">чайным ситуациям Республики Казахстан от 29 сентября 2021 года № 477 «Об утверждении правил безопасной эксплуатации подъемников для лиц с ограниченными возможностями (лиц с инвалидностью)» (зарегистрирован в Реестре государственной регистрации нормативных </w:t>
      </w:r>
      <w:r>
        <w:rPr>
          <w:rStyle w:val="s0"/>
        </w:rPr>
        <w:t>правовых актов за № 24567) следующее изменение:</w:t>
      </w:r>
    </w:p>
    <w:p w:rsidR="00000000" w:rsidRDefault="004C3A0D">
      <w:pPr>
        <w:pStyle w:val="pj"/>
      </w:pPr>
      <w:r>
        <w:rPr>
          <w:rStyle w:val="s0"/>
        </w:rPr>
        <w:t xml:space="preserve">в </w:t>
      </w:r>
      <w:hyperlink r:id="rId116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безопасной эксплуатации подъемников для лиц с ограниченными возможностями (лиц с инвалидностью), утвержденных указан</w:t>
      </w:r>
      <w:r>
        <w:rPr>
          <w:rStyle w:val="s0"/>
        </w:rPr>
        <w:t>ным приказом:</w:t>
      </w:r>
    </w:p>
    <w:p w:rsidR="00000000" w:rsidRDefault="004C3A0D">
      <w:pPr>
        <w:pStyle w:val="pj"/>
      </w:pPr>
      <w:hyperlink r:id="rId117" w:anchor="sub_id=3400" w:history="1">
        <w:r>
          <w:rPr>
            <w:rStyle w:val="a4"/>
          </w:rPr>
          <w:t>пункт 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«34. Организацией, эксплуатирующей подъемную платформу:</w:t>
      </w:r>
    </w:p>
    <w:p w:rsidR="00000000" w:rsidRDefault="004C3A0D">
      <w:pPr>
        <w:pStyle w:val="pj"/>
      </w:pPr>
      <w:r>
        <w:rPr>
          <w:rStyle w:val="s0"/>
        </w:rPr>
        <w:t>назначаются лица, ответственные за осуществление производственно</w:t>
      </w:r>
      <w:r>
        <w:rPr>
          <w:rStyle w:val="s0"/>
        </w:rPr>
        <w:t>го контроля за соблюдением требований промышленной безопасности при эксплуатации подъемной платформы;</w:t>
      </w:r>
    </w:p>
    <w:p w:rsidR="00000000" w:rsidRDefault="004C3A0D">
      <w:pPr>
        <w:pStyle w:val="pj"/>
      </w:pPr>
      <w:r>
        <w:rPr>
          <w:rStyle w:val="s0"/>
        </w:rPr>
        <w:t>назначаются лица, ответственные за содержание подъемной платформы в исправном состоянии и за их безопасную эксплуатацию;</w:t>
      </w:r>
    </w:p>
    <w:p w:rsidR="00000000" w:rsidRDefault="004C3A0D">
      <w:pPr>
        <w:pStyle w:val="pj"/>
      </w:pPr>
      <w:r>
        <w:rPr>
          <w:rStyle w:val="s0"/>
        </w:rPr>
        <w:t>назначается персонал для обслужив</w:t>
      </w:r>
      <w:r>
        <w:rPr>
          <w:rStyle w:val="s0"/>
        </w:rPr>
        <w:t>ания и ремонта;</w:t>
      </w:r>
    </w:p>
    <w:p w:rsidR="00000000" w:rsidRDefault="004C3A0D">
      <w:pPr>
        <w:pStyle w:val="pj"/>
      </w:pPr>
      <w:r>
        <w:rPr>
          <w:rStyle w:val="s0"/>
        </w:rPr>
        <w:t>обеспечивается порядок хранения и учета выдачи ключей от помещений и шкафов, в которых размещено оборудование подъемных платформ;</w:t>
      </w:r>
    </w:p>
    <w:p w:rsidR="00000000" w:rsidRDefault="004C3A0D">
      <w:pPr>
        <w:pStyle w:val="pj"/>
      </w:pPr>
      <w:r>
        <w:rPr>
          <w:rStyle w:val="s0"/>
        </w:rPr>
        <w:t>обеспечивает лиц, ответственных за осуществление производственного контроля за соблюдением требований промышле</w:t>
      </w:r>
      <w:r>
        <w:rPr>
          <w:rStyle w:val="s0"/>
        </w:rPr>
        <w:t>нной безопасности при эксплуатации подъемных платформ, за исправное состояние и безопасную эксплуатацию подъемных платформ, нормативными правовыми актами, устанавливающими требования промышленной безопасности, а персонал – технологическими регламентами;</w:t>
      </w:r>
    </w:p>
    <w:p w:rsidR="00000000" w:rsidRDefault="004C3A0D">
      <w:pPr>
        <w:pStyle w:val="pj"/>
      </w:pPr>
      <w:r>
        <w:rPr>
          <w:rStyle w:val="s0"/>
        </w:rPr>
        <w:t>об</w:t>
      </w:r>
      <w:r>
        <w:rPr>
          <w:rStyle w:val="s0"/>
        </w:rPr>
        <w:t>еспечивается выполнение лицами, ответственными за осуществление производственного контроля за соблюдением требований промышленной безопасности при эксплуатации подъемных платформ, за исправное состояние и безопасную эксплуатацию подъемных платформ, требова</w:t>
      </w:r>
      <w:r>
        <w:rPr>
          <w:rStyle w:val="s0"/>
        </w:rPr>
        <w:t>ний настоящих Правил, а персоналом – технологических регламентов.».</w:t>
      </w:r>
    </w:p>
    <w:p w:rsidR="00000000" w:rsidRDefault="004C3A0D">
      <w:pPr>
        <w:pStyle w:val="pj"/>
      </w:pPr>
      <w:r>
        <w:rPr>
          <w:rStyle w:val="s0"/>
        </w:rPr>
        <w:t xml:space="preserve">6. Внести в </w:t>
      </w:r>
      <w:hyperlink r:id="rId1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чрезвычайным ситуациям Республики Казахстан от 29 сентября 2021 года № 478 «Об утверждении п</w:t>
      </w:r>
      <w:r>
        <w:rPr>
          <w:rStyle w:val="s0"/>
        </w:rPr>
        <w:t>равил устройства и безопасной эксплуатации наклонных рельсово-канатных подъемников (фуникулеров)» (зарегистрирован в Реестре государственной регистрации нормативных правовых актов за № 24571) следующие изменения:</w:t>
      </w:r>
    </w:p>
    <w:p w:rsidR="00000000" w:rsidRDefault="004C3A0D">
      <w:pPr>
        <w:pStyle w:val="pj"/>
      </w:pPr>
      <w:r>
        <w:rPr>
          <w:rStyle w:val="s0"/>
        </w:rPr>
        <w:t xml:space="preserve">в </w:t>
      </w:r>
      <w:hyperlink r:id="rId11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устройства и безопасной эксплуатации наклонных рельсово-канатных подъемников (фуникулеров), утвержденных указанным приказом:</w:t>
      </w:r>
    </w:p>
    <w:p w:rsidR="00000000" w:rsidRDefault="004C3A0D">
      <w:pPr>
        <w:pStyle w:val="pj"/>
      </w:pPr>
      <w:hyperlink r:id="rId120" w:anchor="sub_id=10700" w:history="1">
        <w:r>
          <w:rPr>
            <w:rStyle w:val="a4"/>
          </w:rPr>
          <w:t>пункт 107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«107. Организацией, эксплуатирующей фуникулер:</w:t>
      </w:r>
    </w:p>
    <w:p w:rsidR="00000000" w:rsidRDefault="004C3A0D">
      <w:pPr>
        <w:pStyle w:val="pj"/>
      </w:pPr>
      <w:r>
        <w:rPr>
          <w:rStyle w:val="s0"/>
        </w:rPr>
        <w:t>назначается лицо, ответственное за исправное состояние и безопасную эксплуатацию фуникулера;</w:t>
      </w:r>
    </w:p>
    <w:p w:rsidR="00000000" w:rsidRDefault="004C3A0D">
      <w:pPr>
        <w:pStyle w:val="pj"/>
      </w:pPr>
      <w:r>
        <w:rPr>
          <w:rStyle w:val="s0"/>
        </w:rPr>
        <w:t>обеспечивается наличие работников в количестве, необходимом для управления</w:t>
      </w:r>
      <w:r>
        <w:rPr>
          <w:rStyle w:val="s0"/>
        </w:rPr>
        <w:t xml:space="preserve"> фуникулером и для ее обслуживания, в соответствии с проектной документацией;</w:t>
      </w:r>
    </w:p>
    <w:p w:rsidR="00000000" w:rsidRDefault="004C3A0D">
      <w:pPr>
        <w:pStyle w:val="pj"/>
      </w:pPr>
      <w:r>
        <w:rPr>
          <w:rStyle w:val="s0"/>
        </w:rPr>
        <w:t>устанавливается порядок периодических осмотров, технических обслуживаний и ремонтов, технических освидетельствований фуникулеров в соответствии с руководством по эксплуатации и о</w:t>
      </w:r>
      <w:r>
        <w:rPr>
          <w:rStyle w:val="s0"/>
        </w:rPr>
        <w:t>беспечивается их выполнение;</w:t>
      </w:r>
    </w:p>
    <w:p w:rsidR="00000000" w:rsidRDefault="004C3A0D">
      <w:pPr>
        <w:pStyle w:val="pj"/>
      </w:pPr>
      <w:r>
        <w:rPr>
          <w:rStyle w:val="s0"/>
        </w:rPr>
        <w:t>обеспечивает лиц, ответственных за осуществление производственного контроля за соблюдением требований промышленной безопасности при эксплуатации фуникулеров, за исправное состояние и безопасную эксплуатацию фуникулера, норматив</w:t>
      </w:r>
      <w:r>
        <w:rPr>
          <w:rStyle w:val="s0"/>
        </w:rPr>
        <w:t>ными правовыми актами, устанавливающими требования промышленной безопасности, а персонал – технологическими регламентами;</w:t>
      </w:r>
    </w:p>
    <w:p w:rsidR="00000000" w:rsidRDefault="004C3A0D">
      <w:pPr>
        <w:pStyle w:val="pj"/>
      </w:pPr>
      <w:r>
        <w:rPr>
          <w:rStyle w:val="s0"/>
        </w:rPr>
        <w:t>обеспечивается выполнение лицами, ответственными за осуществление производственного контроля за соблюдением требований промышленной бе</w:t>
      </w:r>
      <w:r>
        <w:rPr>
          <w:rStyle w:val="s0"/>
        </w:rPr>
        <w:t>зопасности при эксплуатации фуникулера, за исправное состояние и безопасную эксплуатацию фуникулера, требований настоящих Правил, а персоналом – технологических регламентов.»;</w:t>
      </w:r>
    </w:p>
    <w:p w:rsidR="00000000" w:rsidRDefault="004C3A0D">
      <w:pPr>
        <w:pStyle w:val="pj"/>
      </w:pPr>
      <w:hyperlink r:id="rId121" w:anchor="sub_id=11300" w:history="1">
        <w:r>
          <w:rPr>
            <w:rStyle w:val="a4"/>
          </w:rPr>
          <w:t>пункт 113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«113. Эксплуатация фуникулера не допускается при:</w:t>
      </w:r>
    </w:p>
    <w:p w:rsidR="00000000" w:rsidRDefault="004C3A0D">
      <w:pPr>
        <w:pStyle w:val="pj"/>
      </w:pPr>
      <w:r>
        <w:rPr>
          <w:rStyle w:val="s0"/>
        </w:rPr>
        <w:t>истекшем сроке технического освидетельствования;</w:t>
      </w:r>
    </w:p>
    <w:p w:rsidR="00000000" w:rsidRDefault="004C3A0D">
      <w:pPr>
        <w:pStyle w:val="pj"/>
      </w:pPr>
      <w:r>
        <w:rPr>
          <w:rStyle w:val="s0"/>
        </w:rPr>
        <w:t>невыполнении регламентных работ, предусмотренных руководством по эксплуатации и (или) проектной документацией фун</w:t>
      </w:r>
      <w:r>
        <w:rPr>
          <w:rStyle w:val="s0"/>
        </w:rPr>
        <w:t>икулера;</w:t>
      </w:r>
    </w:p>
    <w:p w:rsidR="00000000" w:rsidRDefault="004C3A0D">
      <w:pPr>
        <w:pStyle w:val="pj"/>
      </w:pPr>
      <w:r>
        <w:rPr>
          <w:rStyle w:val="s0"/>
        </w:rPr>
        <w:t>неисправности оборудования, приборов безопасности или электрических блокировок;</w:t>
      </w:r>
    </w:p>
    <w:p w:rsidR="00000000" w:rsidRDefault="004C3A0D">
      <w:pPr>
        <w:pStyle w:val="pj"/>
      </w:pPr>
      <w:r>
        <w:rPr>
          <w:rStyle w:val="s0"/>
        </w:rPr>
        <w:t>неисправности сигнализации и связи;</w:t>
      </w:r>
    </w:p>
    <w:p w:rsidR="00000000" w:rsidRDefault="004C3A0D">
      <w:pPr>
        <w:pStyle w:val="pj"/>
      </w:pPr>
      <w:r>
        <w:rPr>
          <w:rStyle w:val="s0"/>
        </w:rPr>
        <w:t>износе канатов в соответствии с нормы браковки канатов согласно национальным и (или) межгосударственным стандартам;</w:t>
      </w:r>
    </w:p>
    <w:p w:rsidR="00000000" w:rsidRDefault="004C3A0D">
      <w:pPr>
        <w:pStyle w:val="pj"/>
      </w:pPr>
      <w:r>
        <w:rPr>
          <w:rStyle w:val="s0"/>
        </w:rPr>
        <w:t xml:space="preserve">отсутствии работников, прошедших проверку знаний в области промышленной безопасности согласно Правилам подготовки, переподготовки и проверки знаний специалистов, работников в области промышленной безопасности, утвержденными приказ Министра по чрезвычайным </w:t>
      </w:r>
      <w:r>
        <w:rPr>
          <w:rStyle w:val="s0"/>
        </w:rPr>
        <w:t>ситуациям Республики Казахстан от 9 июля 2021 года № 332 (зарегистрирован в Реестре государственной регистрации нормативных правовых актов за № 23461);</w:t>
      </w:r>
    </w:p>
    <w:p w:rsidR="00000000" w:rsidRDefault="004C3A0D">
      <w:pPr>
        <w:pStyle w:val="pj"/>
      </w:pPr>
      <w:r>
        <w:rPr>
          <w:rStyle w:val="s0"/>
        </w:rPr>
        <w:t>неблагоприятных погодных условиях, оговоренных в паспорте и руководстве по эксплуатации фуникулера.».</w:t>
      </w:r>
    </w:p>
    <w:p w:rsidR="00000000" w:rsidRDefault="004C3A0D">
      <w:pPr>
        <w:pStyle w:val="pj"/>
      </w:pPr>
      <w:r>
        <w:rPr>
          <w:rStyle w:val="s0"/>
        </w:rPr>
        <w:t>7.</w:t>
      </w:r>
      <w:r>
        <w:rPr>
          <w:rStyle w:val="s0"/>
        </w:rPr>
        <w:t xml:space="preserve"> Внести в </w:t>
      </w:r>
      <w:hyperlink r:id="rId12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чрезвычайным ситуациям Республики Казахстан от 29 сентября 2021 года № 479 «Об утверждении правил устройства и безопасной эксплуатации эскалаторов» (зарегистриров</w:t>
      </w:r>
      <w:r>
        <w:rPr>
          <w:rStyle w:val="s0"/>
        </w:rPr>
        <w:t>ан в Реестре государственной регистрации нормативных правовых актов за № 24568) следующее изменение:</w:t>
      </w:r>
    </w:p>
    <w:p w:rsidR="00000000" w:rsidRDefault="004C3A0D">
      <w:pPr>
        <w:pStyle w:val="pj"/>
      </w:pPr>
      <w:r>
        <w:rPr>
          <w:rStyle w:val="s0"/>
        </w:rPr>
        <w:t xml:space="preserve">в </w:t>
      </w:r>
      <w:hyperlink r:id="rId12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устройства и безопасной эксплуатации эскалаторов, утвержденных </w:t>
      </w:r>
      <w:r>
        <w:rPr>
          <w:rStyle w:val="s0"/>
        </w:rPr>
        <w:t>указанным приказом:</w:t>
      </w:r>
    </w:p>
    <w:p w:rsidR="00000000" w:rsidRDefault="004C3A0D">
      <w:pPr>
        <w:pStyle w:val="pj"/>
      </w:pPr>
      <w:hyperlink r:id="rId124" w:anchor="sub_id=15600" w:history="1">
        <w:r>
          <w:rPr>
            <w:rStyle w:val="a4"/>
          </w:rPr>
          <w:t>пункт 156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«156. Организацией, эксплуатирующей эскалатор:</w:t>
      </w:r>
    </w:p>
    <w:p w:rsidR="00000000" w:rsidRDefault="004C3A0D">
      <w:pPr>
        <w:pStyle w:val="pj"/>
      </w:pPr>
      <w:r>
        <w:rPr>
          <w:rStyle w:val="s0"/>
        </w:rPr>
        <w:t>назначаются лица, ответственные за осуществление производственног</w:t>
      </w:r>
      <w:r>
        <w:rPr>
          <w:rStyle w:val="s0"/>
        </w:rPr>
        <w:t>о контроля за соблюдением требований промышленной безопасности при эксплуатации эскалатора;</w:t>
      </w:r>
    </w:p>
    <w:p w:rsidR="00000000" w:rsidRDefault="004C3A0D">
      <w:pPr>
        <w:pStyle w:val="pj"/>
      </w:pPr>
      <w:r>
        <w:rPr>
          <w:rStyle w:val="s0"/>
        </w:rPr>
        <w:t>назначаются лица, ответственные за содержание эскалаторов в исправном состоянии и за их безопасную эксплуатацию;</w:t>
      </w:r>
    </w:p>
    <w:p w:rsidR="00000000" w:rsidRDefault="004C3A0D">
      <w:pPr>
        <w:pStyle w:val="pj"/>
      </w:pPr>
      <w:r>
        <w:rPr>
          <w:rStyle w:val="s0"/>
        </w:rPr>
        <w:t>назначается персонал для управления эскалаторами, и</w:t>
      </w:r>
      <w:r>
        <w:rPr>
          <w:rStyle w:val="s0"/>
        </w:rPr>
        <w:t>х обслуживания и ремонта;</w:t>
      </w:r>
    </w:p>
    <w:p w:rsidR="00000000" w:rsidRDefault="004C3A0D">
      <w:pPr>
        <w:pStyle w:val="pj"/>
      </w:pPr>
      <w:r>
        <w:rPr>
          <w:rStyle w:val="s0"/>
        </w:rPr>
        <w:t>назначается персонал для осуществления визуального наблюдения за пассажирами, находящимися на эскалаторе;</w:t>
      </w:r>
    </w:p>
    <w:p w:rsidR="00000000" w:rsidRDefault="004C3A0D">
      <w:pPr>
        <w:pStyle w:val="pj"/>
      </w:pPr>
      <w:r>
        <w:rPr>
          <w:rStyle w:val="s0"/>
        </w:rPr>
        <w:t>обеспечивает лиц, ответственных за осуществление производственного контроля за соблюдением требований промышленной безопасно</w:t>
      </w:r>
      <w:r>
        <w:rPr>
          <w:rStyle w:val="s0"/>
        </w:rPr>
        <w:t>сти при эксплуатации эскалатора, за исправное состояние и безопасную эксплуатацию эскалатора, нормативными правовыми актами, устанавливающими требования промышленной безопасности, а персонал – технологическими регламентами;</w:t>
      </w:r>
    </w:p>
    <w:p w:rsidR="00000000" w:rsidRDefault="004C3A0D">
      <w:pPr>
        <w:pStyle w:val="pj"/>
      </w:pPr>
      <w:r>
        <w:rPr>
          <w:rStyle w:val="s0"/>
        </w:rPr>
        <w:t>обеспечивается выполнение лицами</w:t>
      </w:r>
      <w:r>
        <w:rPr>
          <w:rStyle w:val="s0"/>
        </w:rPr>
        <w:t>, ответственными за осуществление производственного контроля за соблюдением требований промышленной безопасности при эксплуатации эскалаторов, за исправное состояние и безопасную эксплуатацию эскалаторов, требований настоящих Правил, а персоналом – техноло</w:t>
      </w:r>
      <w:r>
        <w:rPr>
          <w:rStyle w:val="s0"/>
        </w:rPr>
        <w:t>гических регламентов.».</w:t>
      </w:r>
    </w:p>
    <w:p w:rsidR="00000000" w:rsidRDefault="004C3A0D">
      <w:pPr>
        <w:pStyle w:val="pj"/>
      </w:pPr>
      <w:r>
        <w:rPr>
          <w:rStyle w:val="s0"/>
        </w:rPr>
        <w:t xml:space="preserve">8. Внести в </w:t>
      </w:r>
      <w:hyperlink r:id="rId12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чрезвычайным ситуациям Республики Казахстан от 29 сентября 2021 года № 482 «Об утверждении правил устройства и безопасной эксплуатации г</w:t>
      </w:r>
      <w:r>
        <w:rPr>
          <w:rStyle w:val="s0"/>
        </w:rPr>
        <w:t>рузовых подвесных канатных дорог» (зарегистрирован в Реестре государственной регистрации нормативных правовых актов за № 24572) следующее изменения:</w:t>
      </w:r>
    </w:p>
    <w:p w:rsidR="00000000" w:rsidRDefault="004C3A0D">
      <w:pPr>
        <w:pStyle w:val="pj"/>
      </w:pPr>
      <w:r>
        <w:rPr>
          <w:rStyle w:val="s0"/>
        </w:rPr>
        <w:t xml:space="preserve">в </w:t>
      </w:r>
      <w:hyperlink r:id="rId126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устройства и бе</w:t>
      </w:r>
      <w:r>
        <w:rPr>
          <w:rStyle w:val="s0"/>
        </w:rPr>
        <w:t>зопасной эксплуатации грузовых подвесных канатных дорог, утвержденных указанным приказом:</w:t>
      </w:r>
    </w:p>
    <w:p w:rsidR="00000000" w:rsidRDefault="004C3A0D">
      <w:pPr>
        <w:pStyle w:val="pj"/>
      </w:pPr>
      <w:hyperlink r:id="rId127" w:anchor="sub_id=10600" w:history="1">
        <w:r>
          <w:rPr>
            <w:rStyle w:val="a4"/>
          </w:rPr>
          <w:t>пункты 106 и 107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C3A0D">
      <w:pPr>
        <w:pStyle w:val="pj"/>
      </w:pPr>
      <w:r>
        <w:rPr>
          <w:rStyle w:val="s0"/>
        </w:rPr>
        <w:t>«106. Организацией, эксплуатирующей</w:t>
      </w:r>
      <w:r>
        <w:rPr>
          <w:rStyle w:val="s0"/>
        </w:rPr>
        <w:t xml:space="preserve"> грузовые подвесные канатные дороги:</w:t>
      </w:r>
    </w:p>
    <w:p w:rsidR="00000000" w:rsidRDefault="004C3A0D">
      <w:pPr>
        <w:pStyle w:val="pj"/>
      </w:pPr>
      <w:r>
        <w:rPr>
          <w:rStyle w:val="s0"/>
        </w:rPr>
        <w:t>назначается лицо, ответственное за исправное состояние и безопасную эксплуатацию грузовых подвесных канатных дорог;</w:t>
      </w:r>
    </w:p>
    <w:p w:rsidR="00000000" w:rsidRDefault="004C3A0D">
      <w:pPr>
        <w:pStyle w:val="pj"/>
      </w:pPr>
      <w:r>
        <w:rPr>
          <w:rStyle w:val="s0"/>
        </w:rPr>
        <w:t xml:space="preserve">обеспечивается наличие работников в количестве, необходимом для управления грузовой подвесной канатной </w:t>
      </w:r>
      <w:r>
        <w:rPr>
          <w:rStyle w:val="s0"/>
        </w:rPr>
        <w:t>дороги и для ее обслуживания, в соответствии с проектной документацией;</w:t>
      </w:r>
    </w:p>
    <w:p w:rsidR="00000000" w:rsidRDefault="004C3A0D">
      <w:pPr>
        <w:pStyle w:val="pj"/>
      </w:pPr>
      <w:r>
        <w:rPr>
          <w:rStyle w:val="s0"/>
        </w:rPr>
        <w:t xml:space="preserve">устанавливается порядок периодических осмотров, технических обслуживаний и ремонтов, технических освидетельствований грузовых подвесных канатных дорог в соответствии с руководством по </w:t>
      </w:r>
      <w:r>
        <w:rPr>
          <w:rStyle w:val="s0"/>
        </w:rPr>
        <w:t>эксплуатации и обеспечивается их выполнение;</w:t>
      </w:r>
    </w:p>
    <w:p w:rsidR="00000000" w:rsidRDefault="004C3A0D">
      <w:pPr>
        <w:pStyle w:val="pj"/>
      </w:pPr>
      <w:r>
        <w:rPr>
          <w:rStyle w:val="s0"/>
        </w:rPr>
        <w:t>разрабатываются журналы работы грузовых подвесных канатных дорог и передачи смен, журнал регистрации результатов планового осмотра оборудования, журнал регистрации результатов планового технического обслуживания</w:t>
      </w:r>
      <w:r>
        <w:rPr>
          <w:rStyle w:val="s0"/>
        </w:rPr>
        <w:t>, график планового осмотра оборудования, график планового технического обслуживания;</w:t>
      </w:r>
    </w:p>
    <w:p w:rsidR="00000000" w:rsidRDefault="004C3A0D">
      <w:pPr>
        <w:pStyle w:val="pj"/>
      </w:pPr>
      <w:r>
        <w:rPr>
          <w:rStyle w:val="s0"/>
        </w:rPr>
        <w:t>инженерно-технические работники грузовых подвесных канатных дорог обеспечиваются должностными инструкциями и руководящими указаниями по безопасной эксплуатации грузовой по</w:t>
      </w:r>
      <w:r>
        <w:rPr>
          <w:rStyle w:val="s0"/>
        </w:rPr>
        <w:t>двесной канатной дороги, работники, обслуживающие грузовые подвесные канатные дороги, технологическими регламентами, утвержденными распоряжением (приказом) эксплуатирующей организации.</w:t>
      </w:r>
    </w:p>
    <w:p w:rsidR="00000000" w:rsidRDefault="004C3A0D">
      <w:pPr>
        <w:pStyle w:val="pj"/>
      </w:pPr>
      <w:r>
        <w:rPr>
          <w:rStyle w:val="s0"/>
        </w:rPr>
        <w:t>107. Эксплуатация грузовых подвесных канатных дорог не допускается при:</w:t>
      </w:r>
    </w:p>
    <w:p w:rsidR="00000000" w:rsidRDefault="004C3A0D">
      <w:pPr>
        <w:pStyle w:val="pj"/>
      </w:pPr>
      <w:r>
        <w:rPr>
          <w:rStyle w:val="s0"/>
        </w:rPr>
        <w:t>истекшем сроке технического освидетельствования;</w:t>
      </w:r>
    </w:p>
    <w:p w:rsidR="00000000" w:rsidRDefault="004C3A0D">
      <w:pPr>
        <w:pStyle w:val="pj"/>
      </w:pPr>
      <w:r>
        <w:rPr>
          <w:rStyle w:val="s0"/>
        </w:rPr>
        <w:t>невыполнении регламентных работ, предусмотренных руководством по эксплуатации и (или) проектной документацией грузовой подвесной канатной дороги;</w:t>
      </w:r>
    </w:p>
    <w:p w:rsidR="00000000" w:rsidRDefault="004C3A0D">
      <w:pPr>
        <w:pStyle w:val="pj"/>
      </w:pPr>
      <w:r>
        <w:rPr>
          <w:rStyle w:val="s0"/>
        </w:rPr>
        <w:t>неисправности приборов и устройств безопасности, сигнализаци</w:t>
      </w:r>
      <w:r>
        <w:rPr>
          <w:rStyle w:val="s0"/>
        </w:rPr>
        <w:t>и и телефонной связи, а также защитных сооружений;</w:t>
      </w:r>
    </w:p>
    <w:p w:rsidR="00000000" w:rsidRDefault="004C3A0D">
      <w:pPr>
        <w:pStyle w:val="pj"/>
      </w:pPr>
      <w:r>
        <w:rPr>
          <w:rStyle w:val="s0"/>
        </w:rPr>
        <w:t>наличии трещин в расчетных элементах металлоконструкций и узлах;</w:t>
      </w:r>
    </w:p>
    <w:p w:rsidR="00000000" w:rsidRDefault="004C3A0D">
      <w:pPr>
        <w:pStyle w:val="pj"/>
      </w:pPr>
      <w:r>
        <w:rPr>
          <w:rStyle w:val="s0"/>
        </w:rPr>
        <w:t>износе канатов в соответствии с нормами браковки канатов согласно национальным и (или) межгосударственным стандартам;</w:t>
      </w:r>
    </w:p>
    <w:p w:rsidR="00000000" w:rsidRDefault="004C3A0D">
      <w:pPr>
        <w:pStyle w:val="pj"/>
      </w:pPr>
      <w:r>
        <w:rPr>
          <w:rStyle w:val="s0"/>
        </w:rPr>
        <w:t>неисправности тормозов;</w:t>
      </w:r>
    </w:p>
    <w:p w:rsidR="00000000" w:rsidRDefault="004C3A0D">
      <w:pPr>
        <w:pStyle w:val="pj"/>
      </w:pPr>
      <w:r>
        <w:rPr>
          <w:rStyle w:val="s0"/>
        </w:rPr>
        <w:t xml:space="preserve">отсутствии работников, прошедших проверку знаний в области промышленной безопасности согласно Правилам подготовки, переподготовки и проверки знаний специалистов, работников в области промышленной безопасности, утвержденными приказ Министра по чрезвычайным </w:t>
      </w:r>
      <w:r>
        <w:rPr>
          <w:rStyle w:val="s0"/>
        </w:rPr>
        <w:t>ситуациям Республики Казахстан от 9 июля 2021 года № 332 (зарегистрирован в Реестре государственной регистрации нормативных правовых актов за № 23461);</w:t>
      </w:r>
    </w:p>
    <w:p w:rsidR="00000000" w:rsidRDefault="004C3A0D">
      <w:pPr>
        <w:pStyle w:val="pj"/>
      </w:pPr>
      <w:r>
        <w:rPr>
          <w:rStyle w:val="s0"/>
        </w:rPr>
        <w:t>неблагоприятных погодных условиях, оговоренных в паспорте и руководстве по эксплуатации грузовой подвесн</w:t>
      </w:r>
      <w:r>
        <w:rPr>
          <w:rStyle w:val="s0"/>
        </w:rPr>
        <w:t>ой канатной дороги.».</w:t>
      </w:r>
    </w:p>
    <w:p w:rsidR="00000000" w:rsidRDefault="004C3A0D">
      <w:pPr>
        <w:pStyle w:val="pj"/>
      </w:pPr>
      <w:r>
        <w:rPr>
          <w:rStyle w:val="s0"/>
        </w:rPr>
        <w:t> </w:t>
      </w:r>
    </w:p>
    <w:p w:rsidR="00000000" w:rsidRDefault="004C3A0D">
      <w:pPr>
        <w:pStyle w:val="pj"/>
      </w:pPr>
      <w:r>
        <w:rPr>
          <w:rStyle w:val="s0"/>
        </w:rPr>
        <w:t> </w:t>
      </w:r>
    </w:p>
    <w:p w:rsidR="00000000" w:rsidRDefault="004C3A0D">
      <w:pPr>
        <w:pStyle w:val="pj"/>
      </w:pPr>
      <w:r>
        <w:rPr>
          <w:rStyle w:val="s0"/>
        </w:rPr>
        <w:t> 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A0D" w:rsidRDefault="004C3A0D" w:rsidP="004C3A0D">
      <w:r>
        <w:separator/>
      </w:r>
    </w:p>
  </w:endnote>
  <w:endnote w:type="continuationSeparator" w:id="0">
    <w:p w:rsidR="004C3A0D" w:rsidRDefault="004C3A0D" w:rsidP="004C3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0D" w:rsidRDefault="004C3A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0D" w:rsidRDefault="004C3A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0D" w:rsidRDefault="004C3A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A0D" w:rsidRDefault="004C3A0D" w:rsidP="004C3A0D">
      <w:r>
        <w:separator/>
      </w:r>
    </w:p>
  </w:footnote>
  <w:footnote w:type="continuationSeparator" w:id="0">
    <w:p w:rsidR="004C3A0D" w:rsidRDefault="004C3A0D" w:rsidP="004C3A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0D" w:rsidRDefault="004C3A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0D" w:rsidRDefault="004C3A0D" w:rsidP="004C3A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A0D" w:rsidRDefault="004C3A0D" w:rsidP="004C3A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чрезвычайным ситуациям Республики Казахстан от 27 января 2023 года № 43 «О внесении изменений в некоторые приказы в области промышленной безопасности»</w:t>
    </w:r>
  </w:p>
  <w:p w:rsidR="004C3A0D" w:rsidRPr="004C3A0D" w:rsidRDefault="004C3A0D" w:rsidP="004C3A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03.04.2023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0D" w:rsidRDefault="004C3A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A0D"/>
    <w:rsid w:val="004C3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3A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A0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A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A0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3A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A0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A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A0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962645" TargetMode="External"/><Relationship Id="rId117" Type="http://schemas.openxmlformats.org/officeDocument/2006/relationships/hyperlink" Target="http://online.zakon.kz/Document/?doc_id=33139054" TargetMode="External"/><Relationship Id="rId21" Type="http://schemas.openxmlformats.org/officeDocument/2006/relationships/hyperlink" Target="http://online.zakon.kz/Document/?doc_id=35962645" TargetMode="External"/><Relationship Id="rId42" Type="http://schemas.openxmlformats.org/officeDocument/2006/relationships/hyperlink" Target="http://online.zakon.kz/Document/?doc_id=35962645" TargetMode="External"/><Relationship Id="rId47" Type="http://schemas.openxmlformats.org/officeDocument/2006/relationships/hyperlink" Target="http://online.zakon.kz/Document/?doc_id=35962645" TargetMode="External"/><Relationship Id="rId63" Type="http://schemas.openxmlformats.org/officeDocument/2006/relationships/hyperlink" Target="http://online.zakon.kz/Document/?doc_id=31674236" TargetMode="External"/><Relationship Id="rId68" Type="http://schemas.openxmlformats.org/officeDocument/2006/relationships/hyperlink" Target="http://online.zakon.kz/Document/?doc_id=31674236" TargetMode="External"/><Relationship Id="rId84" Type="http://schemas.openxmlformats.org/officeDocument/2006/relationships/hyperlink" Target="http://online.zakon.kz/Document/?doc_id=31674236" TargetMode="External"/><Relationship Id="rId89" Type="http://schemas.openxmlformats.org/officeDocument/2006/relationships/hyperlink" Target="http://online.zakon.kz/Document/?doc_id=36643987" TargetMode="External"/><Relationship Id="rId112" Type="http://schemas.openxmlformats.org/officeDocument/2006/relationships/hyperlink" Target="http://online.zakon.kz/Document/?doc_id=38242467" TargetMode="External"/><Relationship Id="rId133" Type="http://schemas.openxmlformats.org/officeDocument/2006/relationships/footer" Target="footer3.xml"/><Relationship Id="rId16" Type="http://schemas.openxmlformats.org/officeDocument/2006/relationships/hyperlink" Target="http://online.zakon.kz/Document/?doc_id=35962645" TargetMode="External"/><Relationship Id="rId107" Type="http://schemas.openxmlformats.org/officeDocument/2006/relationships/hyperlink" Target="http://online.zakon.kz/Document/?doc_id=36643987" TargetMode="External"/><Relationship Id="rId11" Type="http://schemas.openxmlformats.org/officeDocument/2006/relationships/hyperlink" Target="http://online.zakon.kz/Document/?doc_id=35962645" TargetMode="External"/><Relationship Id="rId32" Type="http://schemas.openxmlformats.org/officeDocument/2006/relationships/hyperlink" Target="http://online.zakon.kz/Document/?doc_id=35962645" TargetMode="External"/><Relationship Id="rId37" Type="http://schemas.openxmlformats.org/officeDocument/2006/relationships/hyperlink" Target="http://online.zakon.kz/Document/?doc_id=35962645" TargetMode="External"/><Relationship Id="rId53" Type="http://schemas.openxmlformats.org/officeDocument/2006/relationships/hyperlink" Target="http://online.zakon.kz/Document/?doc_id=35962645" TargetMode="External"/><Relationship Id="rId58" Type="http://schemas.openxmlformats.org/officeDocument/2006/relationships/hyperlink" Target="http://online.zakon.kz/Document/?doc_id=31674236" TargetMode="External"/><Relationship Id="rId74" Type="http://schemas.openxmlformats.org/officeDocument/2006/relationships/hyperlink" Target="http://online.zakon.kz/Document/?doc_id=31674236" TargetMode="External"/><Relationship Id="rId79" Type="http://schemas.openxmlformats.org/officeDocument/2006/relationships/hyperlink" Target="http://online.zakon.kz/Document/?doc_id=31674236" TargetMode="External"/><Relationship Id="rId102" Type="http://schemas.openxmlformats.org/officeDocument/2006/relationships/hyperlink" Target="http://online.zakon.kz/Document/?doc_id=36643987" TargetMode="External"/><Relationship Id="rId123" Type="http://schemas.openxmlformats.org/officeDocument/2006/relationships/hyperlink" Target="http://online.zakon.kz/Document/?doc_id=33172727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643987" TargetMode="External"/><Relationship Id="rId95" Type="http://schemas.openxmlformats.org/officeDocument/2006/relationships/hyperlink" Target="http://online.zakon.kz/Document/?doc_id=36643987" TargetMode="External"/><Relationship Id="rId14" Type="http://schemas.openxmlformats.org/officeDocument/2006/relationships/hyperlink" Target="http://online.zakon.kz/Document/?doc_id=35962645" TargetMode="External"/><Relationship Id="rId22" Type="http://schemas.openxmlformats.org/officeDocument/2006/relationships/hyperlink" Target="http://online.zakon.kz/Document/?doc_id=35962645" TargetMode="External"/><Relationship Id="rId27" Type="http://schemas.openxmlformats.org/officeDocument/2006/relationships/hyperlink" Target="http://online.zakon.kz/Document/?doc_id=35962645" TargetMode="External"/><Relationship Id="rId30" Type="http://schemas.openxmlformats.org/officeDocument/2006/relationships/hyperlink" Target="http://online.zakon.kz/Document/?doc_id=35962645" TargetMode="External"/><Relationship Id="rId35" Type="http://schemas.openxmlformats.org/officeDocument/2006/relationships/hyperlink" Target="http://online.zakon.kz/Document/?doc_id=35962645" TargetMode="External"/><Relationship Id="rId43" Type="http://schemas.openxmlformats.org/officeDocument/2006/relationships/hyperlink" Target="http://online.zakon.kz/Document/?doc_id=35962645" TargetMode="External"/><Relationship Id="rId48" Type="http://schemas.openxmlformats.org/officeDocument/2006/relationships/hyperlink" Target="http://online.zakon.kz/Document/?doc_id=35962645" TargetMode="External"/><Relationship Id="rId56" Type="http://schemas.openxmlformats.org/officeDocument/2006/relationships/hyperlink" Target="http://online.zakon.kz/Document/?doc_id=31674236" TargetMode="External"/><Relationship Id="rId64" Type="http://schemas.openxmlformats.org/officeDocument/2006/relationships/hyperlink" Target="http://online.zakon.kz/Document/?doc_id=31674236" TargetMode="External"/><Relationship Id="rId69" Type="http://schemas.openxmlformats.org/officeDocument/2006/relationships/hyperlink" Target="http://online.zakon.kz/Document/?doc_id=31674236" TargetMode="External"/><Relationship Id="rId77" Type="http://schemas.openxmlformats.org/officeDocument/2006/relationships/hyperlink" Target="http://online.zakon.kz/Document/?doc_id=31674236" TargetMode="External"/><Relationship Id="rId100" Type="http://schemas.openxmlformats.org/officeDocument/2006/relationships/hyperlink" Target="http://online.zakon.kz/Document/?doc_id=36643987" TargetMode="External"/><Relationship Id="rId105" Type="http://schemas.openxmlformats.org/officeDocument/2006/relationships/hyperlink" Target="http://online.zakon.kz/Document/?doc_id=36643987" TargetMode="External"/><Relationship Id="rId113" Type="http://schemas.openxmlformats.org/officeDocument/2006/relationships/hyperlink" Target="http://online.zakon.kz/Document/?doc_id=38242467" TargetMode="External"/><Relationship Id="rId118" Type="http://schemas.openxmlformats.org/officeDocument/2006/relationships/hyperlink" Target="http://online.zakon.kz/Document/?doc_id=34089861" TargetMode="External"/><Relationship Id="rId126" Type="http://schemas.openxmlformats.org/officeDocument/2006/relationships/hyperlink" Target="http://online.zakon.kz/Document/?doc_id=33054110" TargetMode="External"/><Relationship Id="rId134" Type="http://schemas.openxmlformats.org/officeDocument/2006/relationships/fontTable" Target="fontTable.xml"/><Relationship Id="rId8" Type="http://schemas.openxmlformats.org/officeDocument/2006/relationships/hyperlink" Target="http://online.zakon.kz/Document/?doc_id=36822339" TargetMode="External"/><Relationship Id="rId51" Type="http://schemas.openxmlformats.org/officeDocument/2006/relationships/hyperlink" Target="http://online.zakon.kz/Document/?doc_id=35962645" TargetMode="External"/><Relationship Id="rId72" Type="http://schemas.openxmlformats.org/officeDocument/2006/relationships/hyperlink" Target="http://online.zakon.kz/Document/?doc_id=31674236" TargetMode="External"/><Relationship Id="rId80" Type="http://schemas.openxmlformats.org/officeDocument/2006/relationships/hyperlink" Target="http://online.zakon.kz/Document/?doc_id=31674236" TargetMode="External"/><Relationship Id="rId85" Type="http://schemas.openxmlformats.org/officeDocument/2006/relationships/hyperlink" Target="http://online.zakon.kz/Document/?doc_id=31674236" TargetMode="External"/><Relationship Id="rId93" Type="http://schemas.openxmlformats.org/officeDocument/2006/relationships/hyperlink" Target="http://online.zakon.kz/Document/?doc_id=36643987" TargetMode="External"/><Relationship Id="rId98" Type="http://schemas.openxmlformats.org/officeDocument/2006/relationships/hyperlink" Target="http://online.zakon.kz/Document/?doc_id=36643987" TargetMode="External"/><Relationship Id="rId121" Type="http://schemas.openxmlformats.org/officeDocument/2006/relationships/hyperlink" Target="http://online.zakon.kz/Document/?doc_id=340898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962645" TargetMode="External"/><Relationship Id="rId17" Type="http://schemas.openxmlformats.org/officeDocument/2006/relationships/hyperlink" Target="http://online.zakon.kz/Document/?doc_id=35962645" TargetMode="External"/><Relationship Id="rId25" Type="http://schemas.openxmlformats.org/officeDocument/2006/relationships/hyperlink" Target="http://online.zakon.kz/Document/?doc_id=35962645" TargetMode="External"/><Relationship Id="rId33" Type="http://schemas.openxmlformats.org/officeDocument/2006/relationships/hyperlink" Target="http://online.zakon.kz/Document/?doc_id=35962645" TargetMode="External"/><Relationship Id="rId38" Type="http://schemas.openxmlformats.org/officeDocument/2006/relationships/hyperlink" Target="http://online.zakon.kz/Document/?doc_id=35962645" TargetMode="External"/><Relationship Id="rId46" Type="http://schemas.openxmlformats.org/officeDocument/2006/relationships/hyperlink" Target="http://online.zakon.kz/Document/?doc_id=35962645" TargetMode="External"/><Relationship Id="rId59" Type="http://schemas.openxmlformats.org/officeDocument/2006/relationships/hyperlink" Target="http://online.zakon.kz/Document/?doc_id=31674236" TargetMode="External"/><Relationship Id="rId67" Type="http://schemas.openxmlformats.org/officeDocument/2006/relationships/hyperlink" Target="http://online.zakon.kz/Document/?doc_id=31674236" TargetMode="External"/><Relationship Id="rId103" Type="http://schemas.openxmlformats.org/officeDocument/2006/relationships/hyperlink" Target="http://online.zakon.kz/Document/?doc_id=36643987" TargetMode="External"/><Relationship Id="rId108" Type="http://schemas.openxmlformats.org/officeDocument/2006/relationships/hyperlink" Target="http://online.zakon.kz/Document/?doc_id=36643987" TargetMode="External"/><Relationship Id="rId116" Type="http://schemas.openxmlformats.org/officeDocument/2006/relationships/hyperlink" Target="http://online.zakon.kz/Document/?doc_id=33139054" TargetMode="External"/><Relationship Id="rId124" Type="http://schemas.openxmlformats.org/officeDocument/2006/relationships/hyperlink" Target="http://online.zakon.kz/Document/?doc_id=33172727" TargetMode="External"/><Relationship Id="rId129" Type="http://schemas.openxmlformats.org/officeDocument/2006/relationships/header" Target="header2.xml"/><Relationship Id="rId20" Type="http://schemas.openxmlformats.org/officeDocument/2006/relationships/hyperlink" Target="http://online.zakon.kz/Document/?doc_id=35962645" TargetMode="External"/><Relationship Id="rId41" Type="http://schemas.openxmlformats.org/officeDocument/2006/relationships/hyperlink" Target="http://online.zakon.kz/Document/?doc_id=35962645" TargetMode="External"/><Relationship Id="rId54" Type="http://schemas.openxmlformats.org/officeDocument/2006/relationships/hyperlink" Target="http://online.zakon.kz/Document/?doc_id=35962645" TargetMode="External"/><Relationship Id="rId62" Type="http://schemas.openxmlformats.org/officeDocument/2006/relationships/hyperlink" Target="http://online.zakon.kz/Document/?doc_id=31674236" TargetMode="External"/><Relationship Id="rId70" Type="http://schemas.openxmlformats.org/officeDocument/2006/relationships/hyperlink" Target="http://online.zakon.kz/Document/?doc_id=31674236" TargetMode="External"/><Relationship Id="rId75" Type="http://schemas.openxmlformats.org/officeDocument/2006/relationships/hyperlink" Target="http://online.zakon.kz/Document/?doc_id=31674236" TargetMode="External"/><Relationship Id="rId83" Type="http://schemas.openxmlformats.org/officeDocument/2006/relationships/hyperlink" Target="http://online.zakon.kz/Document/?doc_id=31674236" TargetMode="External"/><Relationship Id="rId88" Type="http://schemas.openxmlformats.org/officeDocument/2006/relationships/hyperlink" Target="http://online.zakon.kz/Document/?doc_id=36643987" TargetMode="External"/><Relationship Id="rId91" Type="http://schemas.openxmlformats.org/officeDocument/2006/relationships/hyperlink" Target="http://online.zakon.kz/Document/?doc_id=36643987" TargetMode="External"/><Relationship Id="rId96" Type="http://schemas.openxmlformats.org/officeDocument/2006/relationships/hyperlink" Target="http://online.zakon.kz/Document/?doc_id=36643987" TargetMode="External"/><Relationship Id="rId111" Type="http://schemas.openxmlformats.org/officeDocument/2006/relationships/hyperlink" Target="http://online.zakon.kz/Document/?doc_id=36643987" TargetMode="External"/><Relationship Id="rId13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962645" TargetMode="External"/><Relationship Id="rId23" Type="http://schemas.openxmlformats.org/officeDocument/2006/relationships/hyperlink" Target="http://online.zakon.kz/Document/?doc_id=35962645" TargetMode="External"/><Relationship Id="rId28" Type="http://schemas.openxmlformats.org/officeDocument/2006/relationships/hyperlink" Target="http://online.zakon.kz/Document/?doc_id=35962645" TargetMode="External"/><Relationship Id="rId36" Type="http://schemas.openxmlformats.org/officeDocument/2006/relationships/hyperlink" Target="http://online.zakon.kz/Document/?doc_id=35962645" TargetMode="External"/><Relationship Id="rId49" Type="http://schemas.openxmlformats.org/officeDocument/2006/relationships/hyperlink" Target="http://online.zakon.kz/Document/?doc_id=35962645" TargetMode="External"/><Relationship Id="rId57" Type="http://schemas.openxmlformats.org/officeDocument/2006/relationships/hyperlink" Target="http://online.zakon.kz/Document/?doc_id=31674236" TargetMode="External"/><Relationship Id="rId106" Type="http://schemas.openxmlformats.org/officeDocument/2006/relationships/hyperlink" Target="http://online.zakon.kz/Document/?doc_id=36643987" TargetMode="External"/><Relationship Id="rId114" Type="http://schemas.openxmlformats.org/officeDocument/2006/relationships/hyperlink" Target="http://online.zakon.kz/Document/?doc_id=38242467" TargetMode="External"/><Relationship Id="rId119" Type="http://schemas.openxmlformats.org/officeDocument/2006/relationships/hyperlink" Target="http://online.zakon.kz/Document/?doc_id=34089861" TargetMode="External"/><Relationship Id="rId127" Type="http://schemas.openxmlformats.org/officeDocument/2006/relationships/hyperlink" Target="http://online.zakon.kz/Document/?doc_id=33054110" TargetMode="External"/><Relationship Id="rId10" Type="http://schemas.openxmlformats.org/officeDocument/2006/relationships/hyperlink" Target="http://online.zakon.kz/Document/?doc_id=35962645" TargetMode="External"/><Relationship Id="rId31" Type="http://schemas.openxmlformats.org/officeDocument/2006/relationships/hyperlink" Target="http://online.zakon.kz/Document/?doc_id=35962645" TargetMode="External"/><Relationship Id="rId44" Type="http://schemas.openxmlformats.org/officeDocument/2006/relationships/hyperlink" Target="http://online.zakon.kz/Document/?doc_id=35962645" TargetMode="External"/><Relationship Id="rId52" Type="http://schemas.openxmlformats.org/officeDocument/2006/relationships/hyperlink" Target="http://online.zakon.kz/Document/?doc_id=35962645" TargetMode="External"/><Relationship Id="rId60" Type="http://schemas.openxmlformats.org/officeDocument/2006/relationships/hyperlink" Target="http://online.zakon.kz/Document/?doc_id=31674236" TargetMode="External"/><Relationship Id="rId65" Type="http://schemas.openxmlformats.org/officeDocument/2006/relationships/hyperlink" Target="http://online.zakon.kz/Document/?doc_id=31674236" TargetMode="External"/><Relationship Id="rId73" Type="http://schemas.openxmlformats.org/officeDocument/2006/relationships/hyperlink" Target="http://online.zakon.kz/Document/?doc_id=31674236" TargetMode="External"/><Relationship Id="rId78" Type="http://schemas.openxmlformats.org/officeDocument/2006/relationships/hyperlink" Target="http://online.zakon.kz/Document/?doc_id=31674236" TargetMode="External"/><Relationship Id="rId81" Type="http://schemas.openxmlformats.org/officeDocument/2006/relationships/hyperlink" Target="http://online.zakon.kz/Document/?doc_id=31674236" TargetMode="External"/><Relationship Id="rId86" Type="http://schemas.openxmlformats.org/officeDocument/2006/relationships/hyperlink" Target="http://online.zakon.kz/Document/?doc_id=36643987" TargetMode="External"/><Relationship Id="rId94" Type="http://schemas.openxmlformats.org/officeDocument/2006/relationships/hyperlink" Target="http://online.zakon.kz/Document/?doc_id=36643987" TargetMode="External"/><Relationship Id="rId99" Type="http://schemas.openxmlformats.org/officeDocument/2006/relationships/hyperlink" Target="http://online.zakon.kz/Document/?doc_id=36643987" TargetMode="External"/><Relationship Id="rId101" Type="http://schemas.openxmlformats.org/officeDocument/2006/relationships/hyperlink" Target="http://online.zakon.kz/Document/?doc_id=36643987" TargetMode="External"/><Relationship Id="rId122" Type="http://schemas.openxmlformats.org/officeDocument/2006/relationships/hyperlink" Target="http://online.zakon.kz/Document/?doc_id=33172727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62645" TargetMode="External"/><Relationship Id="rId13" Type="http://schemas.openxmlformats.org/officeDocument/2006/relationships/hyperlink" Target="http://online.zakon.kz/Document/?doc_id=35962645" TargetMode="External"/><Relationship Id="rId18" Type="http://schemas.openxmlformats.org/officeDocument/2006/relationships/hyperlink" Target="http://online.zakon.kz/Document/?doc_id=35962645" TargetMode="External"/><Relationship Id="rId39" Type="http://schemas.openxmlformats.org/officeDocument/2006/relationships/hyperlink" Target="http://online.zakon.kz/Document/?doc_id=35962645" TargetMode="External"/><Relationship Id="rId109" Type="http://schemas.openxmlformats.org/officeDocument/2006/relationships/hyperlink" Target="http://online.zakon.kz/Document/?doc_id=36643987" TargetMode="External"/><Relationship Id="rId34" Type="http://schemas.openxmlformats.org/officeDocument/2006/relationships/hyperlink" Target="http://online.zakon.kz/Document/?doc_id=35962645" TargetMode="External"/><Relationship Id="rId50" Type="http://schemas.openxmlformats.org/officeDocument/2006/relationships/hyperlink" Target="http://online.zakon.kz/Document/?doc_id=35962645" TargetMode="External"/><Relationship Id="rId55" Type="http://schemas.openxmlformats.org/officeDocument/2006/relationships/hyperlink" Target="http://online.zakon.kz/Document/?doc_id=35962645" TargetMode="External"/><Relationship Id="rId76" Type="http://schemas.openxmlformats.org/officeDocument/2006/relationships/hyperlink" Target="http://online.zakon.kz/Document/?doc_id=31674236" TargetMode="External"/><Relationship Id="rId97" Type="http://schemas.openxmlformats.org/officeDocument/2006/relationships/hyperlink" Target="http://online.zakon.kz/Document/?doc_id=36643987" TargetMode="External"/><Relationship Id="rId104" Type="http://schemas.openxmlformats.org/officeDocument/2006/relationships/hyperlink" Target="http://online.zakon.kz/Document/?doc_id=36643987" TargetMode="External"/><Relationship Id="rId120" Type="http://schemas.openxmlformats.org/officeDocument/2006/relationships/hyperlink" Target="http://online.zakon.kz/Document/?doc_id=34089861" TargetMode="External"/><Relationship Id="rId125" Type="http://schemas.openxmlformats.org/officeDocument/2006/relationships/hyperlink" Target="http://online.zakon.kz/Document/?doc_id=33054110" TargetMode="External"/><Relationship Id="rId7" Type="http://schemas.openxmlformats.org/officeDocument/2006/relationships/hyperlink" Target="http://online.zakon.kz/Document/?doc_id=36822339" TargetMode="External"/><Relationship Id="rId71" Type="http://schemas.openxmlformats.org/officeDocument/2006/relationships/hyperlink" Target="http://online.zakon.kz/Document/?doc_id=31674236" TargetMode="External"/><Relationship Id="rId92" Type="http://schemas.openxmlformats.org/officeDocument/2006/relationships/hyperlink" Target="http://online.zakon.kz/Document/?doc_id=366439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962645" TargetMode="External"/><Relationship Id="rId24" Type="http://schemas.openxmlformats.org/officeDocument/2006/relationships/hyperlink" Target="http://online.zakon.kz/Document/?doc_id=35962645" TargetMode="External"/><Relationship Id="rId40" Type="http://schemas.openxmlformats.org/officeDocument/2006/relationships/hyperlink" Target="http://online.zakon.kz/Document/?doc_id=35962645" TargetMode="External"/><Relationship Id="rId45" Type="http://schemas.openxmlformats.org/officeDocument/2006/relationships/hyperlink" Target="http://online.zakon.kz/Document/?doc_id=35962645" TargetMode="External"/><Relationship Id="rId66" Type="http://schemas.openxmlformats.org/officeDocument/2006/relationships/hyperlink" Target="http://online.zakon.kz/Document/?doc_id=31674236" TargetMode="External"/><Relationship Id="rId87" Type="http://schemas.openxmlformats.org/officeDocument/2006/relationships/hyperlink" Target="http://online.zakon.kz/Document/?doc_id=36643987" TargetMode="External"/><Relationship Id="rId110" Type="http://schemas.openxmlformats.org/officeDocument/2006/relationships/hyperlink" Target="http://online.zakon.kz/Document/?doc_id=36643987" TargetMode="External"/><Relationship Id="rId115" Type="http://schemas.openxmlformats.org/officeDocument/2006/relationships/hyperlink" Target="http://online.zakon.kz/Document/?doc_id=33139054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31674236" TargetMode="External"/><Relationship Id="rId82" Type="http://schemas.openxmlformats.org/officeDocument/2006/relationships/hyperlink" Target="http://online.zakon.kz/Document/?doc_id=31674236" TargetMode="External"/><Relationship Id="rId19" Type="http://schemas.openxmlformats.org/officeDocument/2006/relationships/hyperlink" Target="http://online.zakon.kz/Document/?doc_id=359626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5465</Words>
  <Characters>51762</Characters>
  <Application>Microsoft Office Word</Application>
  <DocSecurity>0</DocSecurity>
  <Lines>431</Lines>
  <Paragraphs>114</Paragraphs>
  <ScaleCrop>false</ScaleCrop>
  <Company>SPecialiST RePack</Company>
  <LinksUpToDate>false</LinksUpToDate>
  <CharactersWithSpaces>57113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чрезвычайным ситуациям Республики Казахстан от 27 января 2023 года № 43 «О внесении изменений в некоторые приказы в области промышленной безопасности»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2024-06-04T03:43:00Z</dcterms:created>
  <dcterms:modified xsi:type="dcterms:W3CDTF">2024-06-04T03:43:00Z</dcterms:modified>
</cp:coreProperties>
</file>