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282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«Өнеркңсіптік саясат туралы» Қазақстан Республикасының 2021 жылғы 27 желтоқсандағы № 86-VIІ Заңы (2025.20.07. берілген өзгерістер мен толықтыруларымен)</w:t>
      </w:r>
    </w:p>
    <w:p w:rsidR="00000000" w:rsidRDefault="00BE1282">
      <w:pPr>
        <w:pStyle w:val="pj"/>
      </w:pPr>
      <w:r>
        <w:rPr>
          <w:rStyle w:val="s0"/>
          <w:b/>
          <w:bCs/>
        </w:rPr>
        <w:t> </w:t>
      </w:r>
    </w:p>
    <w:p w:rsidR="00000000" w:rsidRDefault="00BE1282">
      <w:pPr>
        <w:pStyle w:val="pj"/>
      </w:pPr>
      <w:r>
        <w:rPr>
          <w:rStyle w:val="s0"/>
        </w:rPr>
        <w:t xml:space="preserve">Жариялануы: «Егемен Қазақстан» 2021 жылғы 28 желтоқсан № 247 (30226); </w:t>
      </w:r>
      <w:hyperlink r:id="rId7" w:anchor="!/doc/162412/kaz" w:tgtFrame="_blank" w:history="1">
        <w:r>
          <w:rPr>
            <w:rStyle w:val="a4"/>
          </w:rPr>
          <w:t>«ҚР НҚА электрондық түрдегі эталондық бақылау банкі» АЖ 2022 ж. 5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2021 ж., желтоқсан, № 23-II (2841), 117-құжат</w:t>
      </w:r>
    </w:p>
    <w:p w:rsidR="00000000" w:rsidRDefault="00BE1282">
      <w:pPr>
        <w:pStyle w:val="pj"/>
      </w:pPr>
      <w:r>
        <w:t> </w:t>
      </w:r>
    </w:p>
    <w:p w:rsidR="00000000" w:rsidRDefault="00BE1282">
      <w:pPr>
        <w:pStyle w:val="pj"/>
      </w:pPr>
      <w:r>
        <w:rPr>
          <w:rStyle w:val="s0"/>
        </w:rPr>
        <w:t>Енгізілген өзгерістер:</w:t>
      </w:r>
    </w:p>
    <w:p w:rsidR="00000000" w:rsidRDefault="00BE1282">
      <w:pPr>
        <w:pStyle w:val="pj"/>
      </w:pPr>
      <w:r>
        <w:t> </w:t>
      </w:r>
    </w:p>
    <w:p w:rsidR="00000000" w:rsidRDefault="00BE1282">
      <w:pPr>
        <w:pStyle w:val="pj"/>
      </w:pPr>
      <w:r>
        <w:rPr>
          <w:rStyle w:val="s0"/>
        </w:rPr>
        <w:t>2022.1</w:t>
      </w:r>
      <w:r>
        <w:rPr>
          <w:rStyle w:val="s0"/>
        </w:rPr>
        <w:t xml:space="preserve">4.07. № 141-VІІ ҚР </w:t>
      </w:r>
      <w:hyperlink r:id="rId8" w:anchor="sub_id=6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BE1282">
      <w:pPr>
        <w:pStyle w:val="pj"/>
      </w:pPr>
      <w:r>
        <w:rPr>
          <w:rStyle w:val="s0"/>
        </w:rPr>
        <w:t xml:space="preserve">2022.05.11. № 157-VII ҚР </w:t>
      </w:r>
      <w:hyperlink r:id="rId10" w:anchor="sub_id=6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11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1282">
      <w:pPr>
        <w:pStyle w:val="pj"/>
      </w:pPr>
      <w:r>
        <w:rPr>
          <w:rStyle w:val="s0"/>
        </w:rPr>
        <w:t>2022.3</w:t>
      </w:r>
      <w:r>
        <w:rPr>
          <w:rStyle w:val="s0"/>
        </w:rPr>
        <w:t xml:space="preserve">0.12. № 177-VІІ ҚР </w:t>
      </w:r>
      <w:hyperlink r:id="rId12" w:anchor="sub_id=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8 қаңтардан, 2023 ж. 12 қаңтардан бастап </w:t>
      </w:r>
      <w:hyperlink r:id="rId1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</w:t>
        </w:r>
        <w:r>
          <w:rPr>
            <w:rStyle w:val="a4"/>
          </w:rPr>
          <w:t>ізілді</w:t>
        </w:r>
      </w:hyperlink>
      <w:r>
        <w:rPr>
          <w:rStyle w:val="s0"/>
        </w:rPr>
        <w:t>)</w:t>
      </w:r>
    </w:p>
    <w:p w:rsidR="00000000" w:rsidRDefault="00BE1282">
      <w:pPr>
        <w:pStyle w:val="pj"/>
      </w:pPr>
      <w:r>
        <w:rPr>
          <w:rStyle w:val="s0"/>
        </w:rPr>
        <w:t xml:space="preserve">2023.19.04. № 223-VІІ ҚР </w:t>
      </w:r>
      <w:hyperlink r:id="rId14" w:anchor="sub_id=1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5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1282">
      <w:pPr>
        <w:pStyle w:val="pj"/>
      </w:pPr>
      <w:r>
        <w:rPr>
          <w:rStyle w:val="s0"/>
        </w:rPr>
        <w:t xml:space="preserve">2024.23.01. № 54-VIII ҚР </w:t>
      </w:r>
      <w:hyperlink r:id="rId1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25 наурыздан бастап </w:t>
      </w:r>
      <w:hyperlink r:id="rId1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1282">
      <w:pPr>
        <w:pStyle w:val="pj"/>
      </w:pPr>
      <w:r>
        <w:rPr>
          <w:rStyle w:val="s0"/>
        </w:rPr>
        <w:t>2024.06</w:t>
      </w:r>
      <w:r>
        <w:rPr>
          <w:rStyle w:val="s0"/>
        </w:rPr>
        <w:t xml:space="preserve">.04. № 71-VIII ҚР </w:t>
      </w:r>
      <w:hyperlink r:id="rId18" w:anchor="sub_id=1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8 маусымнан, 2024 ж. 9 қазаннан бастап </w:t>
      </w:r>
      <w:hyperlink r:id="rId1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1282">
      <w:pPr>
        <w:pStyle w:val="pj"/>
      </w:pPr>
      <w:r>
        <w:rPr>
          <w:rStyle w:val="s0"/>
        </w:rPr>
        <w:t xml:space="preserve">2024.21.05. № 86-VIII ҚР </w:t>
      </w:r>
      <w:hyperlink r:id="rId20" w:anchor="sub_id=3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21" w:anchor="sub_id=20000" w:history="1">
        <w:r>
          <w:rPr>
            <w:rStyle w:val="s2"/>
          </w:rPr>
          <w:t>қолданыс</w:t>
        </w:r>
        <w:r>
          <w:rPr>
            <w:rStyle w:val="s2"/>
          </w:rPr>
          <w:t>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1282">
      <w:pPr>
        <w:pStyle w:val="pj"/>
      </w:pPr>
      <w:r>
        <w:rPr>
          <w:rStyle w:val="s0"/>
        </w:rPr>
        <w:t xml:space="preserve">2024.01.07. № 107-VIII ҚР </w:t>
      </w:r>
      <w:hyperlink r:id="rId22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 қаңтардан бастап </w:t>
      </w:r>
      <w:hyperlink r:id="rId2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</w:t>
        </w:r>
        <w:r>
          <w:rPr>
            <w:rStyle w:val="a4"/>
          </w:rPr>
          <w:t>зілді</w:t>
        </w:r>
      </w:hyperlink>
      <w:r>
        <w:rPr>
          <w:rStyle w:val="s0"/>
        </w:rPr>
        <w:t>)</w:t>
      </w:r>
    </w:p>
    <w:p w:rsidR="00000000" w:rsidRDefault="00BE1282">
      <w:pPr>
        <w:pStyle w:val="pj"/>
      </w:pPr>
      <w:r>
        <w:rPr>
          <w:rStyle w:val="s0"/>
        </w:rPr>
        <w:t xml:space="preserve">2025.19.05. № 188-VIII ҚР </w:t>
      </w:r>
      <w:hyperlink r:id="rId24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31 мамырдан, 2025 ж. 20 шілдеден бастап </w:t>
      </w:r>
      <w:hyperlink r:id="rId25" w:anchor="sub_id=30001" w:history="1">
        <w:r>
          <w:rPr>
            <w:rStyle w:val="a4"/>
          </w:rPr>
          <w:t>қ</w:t>
        </w:r>
        <w:r>
          <w:rPr>
            <w:rStyle w:val="a4"/>
          </w:rPr>
          <w:t>олданысқа енгізілді</w:t>
        </w:r>
      </w:hyperlink>
      <w:r>
        <w:rPr>
          <w:rStyle w:val="s0"/>
        </w:rPr>
        <w:t>)</w:t>
      </w:r>
    </w:p>
    <w:p w:rsidR="00000000" w:rsidRDefault="00BE1282">
      <w:pPr>
        <w:pStyle w:val="pj"/>
      </w:pPr>
      <w:r>
        <w:t> </w:t>
      </w:r>
    </w:p>
    <w:p w:rsidR="00000000" w:rsidRDefault="00BE1282">
      <w:pPr>
        <w:pStyle w:val="pj"/>
      </w:pPr>
      <w:r>
        <w:rPr>
          <w:rStyle w:val="s0"/>
        </w:rPr>
        <w:t>Бұрынғы редакциялар:</w:t>
      </w:r>
    </w:p>
    <w:p w:rsidR="00000000" w:rsidRDefault="00BE1282">
      <w:pPr>
        <w:pStyle w:val="pj"/>
      </w:pPr>
      <w:r>
        <w:rPr>
          <w:rStyle w:val="s0"/>
        </w:rPr>
        <w:t> </w:t>
      </w:r>
    </w:p>
    <w:p w:rsidR="00000000" w:rsidRDefault="00BE1282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BE1282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BE1282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BE1282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BE1282">
      <w:pPr>
        <w:pStyle w:val="pj"/>
      </w:pPr>
      <w:r>
        <w:rPr>
          <w:rStyle w:val="s0"/>
        </w:rPr>
        <w:t>2024 ж. 23 қаңтарғ</w:t>
      </w:r>
      <w:r>
        <w:rPr>
          <w:rStyle w:val="s0"/>
        </w:rPr>
        <w:t xml:space="preserve">а дейін қолданылған </w:t>
      </w: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E1282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BE1282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E1282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9 қазаннан бастап қолданысқа енгізілді)</w:t>
      </w:r>
    </w:p>
    <w:p w:rsidR="00000000" w:rsidRDefault="00BE1282">
      <w:pPr>
        <w:pStyle w:val="pj"/>
      </w:pPr>
      <w:r>
        <w:t>2024 ж. 1 шілдеге дейі</w:t>
      </w:r>
      <w:r>
        <w:t xml:space="preserve">н қолданылған </w:t>
      </w:r>
      <w:hyperlink r:id="rId34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(2025 ж. 1 қаңтардан бастап қолданысқа енгізілді)</w:t>
      </w:r>
    </w:p>
    <w:p w:rsidR="00000000" w:rsidRDefault="00BE1282">
      <w:pPr>
        <w:pStyle w:val="pj"/>
      </w:pPr>
      <w:r>
        <w:rPr>
          <w:rStyle w:val="s0"/>
        </w:rPr>
        <w:t xml:space="preserve">2025 ж. 19 мамырға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BE1282">
      <w:pPr>
        <w:pStyle w:val="pj"/>
      </w:pPr>
      <w:r>
        <w:rPr>
          <w:rStyle w:val="s0"/>
        </w:rPr>
        <w:t>2025 ж.</w:t>
      </w:r>
      <w:r>
        <w:rPr>
          <w:rStyle w:val="s0"/>
        </w:rPr>
        <w:t xml:space="preserve"> 19 мамырға дейін қолданылған </w:t>
      </w: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20 шілдеден бастап қолданысқа енгізілді)</w:t>
      </w:r>
    </w:p>
    <w:p w:rsidR="00000000" w:rsidRDefault="00BE1282">
      <w:pPr>
        <w:pStyle w:val="pj"/>
      </w:pPr>
      <w:r>
        <w:t> </w:t>
      </w:r>
    </w:p>
    <w:p w:rsidR="00000000" w:rsidRDefault="00BE1282">
      <w:pPr>
        <w:pStyle w:val="pj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282" w:rsidRDefault="00BE1282" w:rsidP="00BE1282">
      <w:r>
        <w:separator/>
      </w:r>
    </w:p>
  </w:endnote>
  <w:endnote w:type="continuationSeparator" w:id="0">
    <w:p w:rsidR="00BE1282" w:rsidRDefault="00BE1282" w:rsidP="00BE1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82" w:rsidRDefault="00BE12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82" w:rsidRDefault="00BE12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82" w:rsidRDefault="00BE12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282" w:rsidRDefault="00BE1282" w:rsidP="00BE1282">
      <w:r>
        <w:separator/>
      </w:r>
    </w:p>
  </w:footnote>
  <w:footnote w:type="continuationSeparator" w:id="0">
    <w:p w:rsidR="00BE1282" w:rsidRDefault="00BE1282" w:rsidP="00BE12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82" w:rsidRDefault="00BE12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82" w:rsidRDefault="00BE1282" w:rsidP="00BE12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282" w:rsidRPr="00BE1282" w:rsidRDefault="00BE1282" w:rsidP="00BE12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«Өнеркәсіптік саясат туралы» Қазақстан Республикасының 2021 жылғы 27 желтоқсандағы № 86-VIІ Заңы (2025.20.07.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82" w:rsidRDefault="00BE12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282"/>
    <w:rsid w:val="00BE1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12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12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12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12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12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12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12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12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565276" TargetMode="External"/><Relationship Id="rId18" Type="http://schemas.openxmlformats.org/officeDocument/2006/relationships/hyperlink" Target="http://online.zakon.kz/Document/?doc_id=33661201" TargetMode="External"/><Relationship Id="rId26" Type="http://schemas.openxmlformats.org/officeDocument/2006/relationships/hyperlink" Target="http://online.zakon.kz/Document/?doc_id=39048164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5773939" TargetMode="External"/><Relationship Id="rId34" Type="http://schemas.openxmlformats.org/officeDocument/2006/relationships/hyperlink" Target="http://online.zakon.kz/Document/?doc_id=34381448" TargetMode="External"/><Relationship Id="rId42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75376" TargetMode="External"/><Relationship Id="rId20" Type="http://schemas.openxmlformats.org/officeDocument/2006/relationships/hyperlink" Target="http://online.zakon.kz/Document/?doc_id=35773939" TargetMode="External"/><Relationship Id="rId29" Type="http://schemas.openxmlformats.org/officeDocument/2006/relationships/hyperlink" Target="http://online.zakon.kz/Document/?doc_id=32668791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51506" TargetMode="External"/><Relationship Id="rId24" Type="http://schemas.openxmlformats.org/officeDocument/2006/relationships/hyperlink" Target="http://online.zakon.kz/Document/?doc_id=36740561" TargetMode="External"/><Relationship Id="rId32" Type="http://schemas.openxmlformats.org/officeDocument/2006/relationships/hyperlink" Target="http://online.zakon.kz/Document/?doc_id=36362520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47221" TargetMode="External"/><Relationship Id="rId23" Type="http://schemas.openxmlformats.org/officeDocument/2006/relationships/hyperlink" Target="http://online.zakon.kz/Document/?doc_id=39176774" TargetMode="External"/><Relationship Id="rId28" Type="http://schemas.openxmlformats.org/officeDocument/2006/relationships/hyperlink" Target="http://online.zakon.kz/Document/?doc_id=33977268" TargetMode="External"/><Relationship Id="rId36" Type="http://schemas.openxmlformats.org/officeDocument/2006/relationships/hyperlink" Target="http://online.zakon.kz/Document/?doc_id=34685566" TargetMode="External"/><Relationship Id="rId10" Type="http://schemas.openxmlformats.org/officeDocument/2006/relationships/hyperlink" Target="http://online.zakon.kz/Document/?doc_id=35551506" TargetMode="External"/><Relationship Id="rId19" Type="http://schemas.openxmlformats.org/officeDocument/2006/relationships/hyperlink" Target="http://online.zakon.kz/Document/?doc_id=33661201" TargetMode="External"/><Relationship Id="rId31" Type="http://schemas.openxmlformats.org/officeDocument/2006/relationships/hyperlink" Target="http://online.zakon.kz/Document/?doc_id=38144297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53814" TargetMode="External"/><Relationship Id="rId14" Type="http://schemas.openxmlformats.org/officeDocument/2006/relationships/hyperlink" Target="http://online.zakon.kz/Document/?doc_id=33647221" TargetMode="External"/><Relationship Id="rId22" Type="http://schemas.openxmlformats.org/officeDocument/2006/relationships/hyperlink" Target="http://online.zakon.kz/Document/?doc_id=39176774" TargetMode="External"/><Relationship Id="rId27" Type="http://schemas.openxmlformats.org/officeDocument/2006/relationships/hyperlink" Target="http://online.zakon.kz/Document/?doc_id=38458400" TargetMode="External"/><Relationship Id="rId30" Type="http://schemas.openxmlformats.org/officeDocument/2006/relationships/hyperlink" Target="http://online.zakon.kz/Document/?doc_id=32426974" TargetMode="External"/><Relationship Id="rId35" Type="http://schemas.openxmlformats.org/officeDocument/2006/relationships/hyperlink" Target="http://online.zakon.kz/Document/?doc_id=34559976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632469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565276" TargetMode="External"/><Relationship Id="rId17" Type="http://schemas.openxmlformats.org/officeDocument/2006/relationships/hyperlink" Target="http://online.zakon.kz/Document/?doc_id=32875376" TargetMode="External"/><Relationship Id="rId25" Type="http://schemas.openxmlformats.org/officeDocument/2006/relationships/hyperlink" Target="http://online.zakon.kz/Document/?doc_id=36740561" TargetMode="External"/><Relationship Id="rId33" Type="http://schemas.openxmlformats.org/officeDocument/2006/relationships/hyperlink" Target="http://online.zakon.kz/Document/?doc_id=34297466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3917</Characters>
  <Application>Microsoft Office Word</Application>
  <DocSecurity>0</DocSecurity>
  <Lines>32</Lines>
  <Paragraphs>8</Paragraphs>
  <ScaleCrop>false</ScaleCrop>
  <Company/>
  <LinksUpToDate>false</LinksUpToDate>
  <CharactersWithSpaces>4184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2025-07-16T21:35:00Z</dcterms:created>
  <dcterms:modified xsi:type="dcterms:W3CDTF">2025-07-16T21:35:00Z</dcterms:modified>
</cp:coreProperties>
</file>