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503B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финансов Республики Казахстан от 29 декабря 2015 года № 725 «О некоторых вопросах реализации кадровой политики в оперативно-следственных подразделениях органов по финансовому мониторингу (служба экономических расследований)» (с изменениями </w:t>
      </w:r>
      <w:r>
        <w:rPr>
          <w:rStyle w:val="s0"/>
          <w:b/>
          <w:bCs/>
        </w:rPr>
        <w:t>и дополнениями по состоянию на 12.11.2022 г.) (утратил силу)</w:t>
      </w:r>
    </w:p>
    <w:p w:rsidR="00000000" w:rsidRDefault="00EF503B">
      <w:pPr>
        <w:pStyle w:val="p"/>
      </w:pPr>
      <w:r>
        <w:t> </w:t>
      </w:r>
    </w:p>
    <w:p w:rsidR="00000000" w:rsidRDefault="00EF503B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декабря 2015 года под № 12776</w:t>
      </w:r>
    </w:p>
    <w:p w:rsidR="00000000" w:rsidRDefault="00EF503B">
      <w:pPr>
        <w:pStyle w:val="pj"/>
      </w:pPr>
      <w:r>
        <w:rPr>
          <w:rStyle w:val="s0"/>
        </w:rPr>
        <w:t> </w:t>
      </w:r>
    </w:p>
    <w:p w:rsidR="00000000" w:rsidRDefault="00EF503B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29 февраля 2016 г.</w:t>
        </w:r>
      </w:hyperlink>
    </w:p>
    <w:p w:rsidR="00000000" w:rsidRDefault="00EF503B">
      <w:pPr>
        <w:pStyle w:val="pj"/>
      </w:pPr>
      <w:r>
        <w:rPr>
          <w:rStyle w:val="s0"/>
        </w:rPr>
        <w:t> </w:t>
      </w:r>
    </w:p>
    <w:p w:rsidR="00000000" w:rsidRDefault="00EF503B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Председатель Агентства РК по финансовому мониторингу от 7 февраля 2023 года № 1</w:t>
      </w:r>
    </w:p>
    <w:p w:rsidR="00000000" w:rsidRDefault="00EF503B">
      <w:pPr>
        <w:pStyle w:val="pj"/>
      </w:pPr>
      <w:r>
        <w:t> </w:t>
      </w:r>
    </w:p>
    <w:p w:rsidR="00000000" w:rsidRDefault="00EF503B">
      <w:pPr>
        <w:pStyle w:val="pj"/>
      </w:pPr>
      <w:r>
        <w:rPr>
          <w:rStyle w:val="s0"/>
        </w:rPr>
        <w:t>Внесены изменения:</w:t>
      </w:r>
    </w:p>
    <w:p w:rsidR="00000000" w:rsidRDefault="00EF503B">
      <w:pPr>
        <w:pStyle w:val="pj"/>
      </w:pPr>
      <w:r>
        <w:rPr>
          <w:rStyle w:val="s0"/>
        </w:rPr>
        <w:t> </w:t>
      </w:r>
    </w:p>
    <w:p w:rsidR="00000000" w:rsidRDefault="00EF503B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05.01.17 г. № 3 (введен в действие со дня его первого о</w:t>
      </w:r>
      <w:r>
        <w:rPr>
          <w:rStyle w:val="s0"/>
        </w:rPr>
        <w:t xml:space="preserve">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F503B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28.09.18 г. № 866 (введен в действие по истечении десяти календар</w:t>
      </w:r>
      <w:r>
        <w:rPr>
          <w:rStyle w:val="s0"/>
        </w:rPr>
        <w:t xml:space="preserve">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F503B">
      <w:pPr>
        <w:pStyle w:val="pj"/>
      </w:pPr>
      <w:hyperlink r:id="rId13" w:anchor="sub_id=9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19.02.19 г. № 121</w:t>
      </w:r>
      <w:r>
        <w:rPr>
          <w:rStyle w:val="s0"/>
        </w:rPr>
        <w:t xml:space="preserve">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F503B">
      <w:pPr>
        <w:pStyle w:val="pj"/>
      </w:pPr>
      <w:hyperlink r:id="rId15" w:anchor="sub_id=1" w:history="1">
        <w:r>
          <w:rPr>
            <w:rStyle w:val="a4"/>
          </w:rPr>
          <w:t>прик</w:t>
        </w:r>
        <w:r>
          <w:rPr>
            <w:rStyle w:val="a4"/>
          </w:rPr>
          <w:t>азом</w:t>
        </w:r>
      </w:hyperlink>
      <w:r>
        <w:rPr>
          <w:rStyle w:val="s0"/>
        </w:rPr>
        <w:t xml:space="preserve"> Председатель Агентства РК по финансовому мониторингу от 31.10.22 г. № 37 (</w:t>
      </w:r>
      <w:hyperlink r:id="rId16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12 ноября 2022 г.).</w:t>
      </w:r>
    </w:p>
    <w:p w:rsidR="00000000" w:rsidRDefault="00EF503B">
      <w:pPr>
        <w:pStyle w:val="pj"/>
      </w:pPr>
      <w:r>
        <w:rPr>
          <w:rStyle w:val="s0"/>
        </w:rPr>
        <w:t> </w:t>
      </w:r>
    </w:p>
    <w:p w:rsidR="00000000" w:rsidRDefault="00EF503B">
      <w:pPr>
        <w:pStyle w:val="pj"/>
      </w:pPr>
      <w:r>
        <w:rPr>
          <w:rStyle w:val="s0"/>
        </w:rPr>
        <w:t>Предыдущие редакции:</w:t>
      </w:r>
    </w:p>
    <w:p w:rsidR="00000000" w:rsidRDefault="00EF503B">
      <w:pPr>
        <w:pStyle w:val="pj"/>
      </w:pPr>
      <w:r>
        <w:rPr>
          <w:rStyle w:val="s0"/>
        </w:rPr>
        <w:t> </w:t>
      </w:r>
    </w:p>
    <w:p w:rsidR="00000000" w:rsidRDefault="00EF503B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05.01.17 г.</w:t>
      </w:r>
    </w:p>
    <w:p w:rsidR="00000000" w:rsidRDefault="00EF503B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28.09.18 г.</w:t>
      </w:r>
    </w:p>
    <w:p w:rsidR="00000000" w:rsidRDefault="00EF503B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19.02.19 г.</w:t>
      </w:r>
    </w:p>
    <w:p w:rsidR="00000000" w:rsidRDefault="00EF503B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31.10.22 г. (вве</w:t>
      </w:r>
      <w:r>
        <w:rPr>
          <w:rStyle w:val="s0"/>
        </w:rPr>
        <w:t>дены в действие с 12 ноября 2022 г.)</w:t>
      </w:r>
    </w:p>
    <w:p w:rsidR="00000000" w:rsidRDefault="00EF503B">
      <w:pPr>
        <w:pStyle w:val="pj"/>
      </w:pPr>
      <w:r>
        <w:rPr>
          <w:rStyle w:val="s0"/>
        </w:rPr>
        <w:t> </w:t>
      </w:r>
    </w:p>
    <w:p w:rsidR="00000000" w:rsidRDefault="00EF503B">
      <w:pPr>
        <w:pStyle w:val="pj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503B" w:rsidRDefault="00EF503B" w:rsidP="00EF503B">
      <w:r>
        <w:separator/>
      </w:r>
    </w:p>
  </w:endnote>
  <w:endnote w:type="continuationSeparator" w:id="0">
    <w:p w:rsidR="00EF503B" w:rsidRDefault="00EF503B" w:rsidP="00EF50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503B" w:rsidRDefault="00EF503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503B" w:rsidRDefault="00EF503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503B" w:rsidRDefault="00EF503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503B" w:rsidRDefault="00EF503B" w:rsidP="00EF503B">
      <w:r>
        <w:separator/>
      </w:r>
    </w:p>
  </w:footnote>
  <w:footnote w:type="continuationSeparator" w:id="0">
    <w:p w:rsidR="00EF503B" w:rsidRDefault="00EF503B" w:rsidP="00EF50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503B" w:rsidRDefault="00EF503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503B" w:rsidRDefault="00EF503B" w:rsidP="00EF503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503B" w:rsidRPr="00EF503B" w:rsidRDefault="00EF503B" w:rsidP="00EF503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29 декабря 2015 года № 725 «О некоторых вопросах реализации кадровой политики в оперативно-следственных подразделениях органов по финансовому мониторингу (служба экономических расследований)» (с изменениями и дополнениями по состоянию на 12.11.2022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503B" w:rsidRDefault="00EF503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503B"/>
    <w:rsid w:val="00EF50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503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503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503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503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503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503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503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503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762639" TargetMode="External"/><Relationship Id="rId13" Type="http://schemas.openxmlformats.org/officeDocument/2006/relationships/hyperlink" Target="http://online.zakon.kz/Document/?doc_id=38787031" TargetMode="External"/><Relationship Id="rId18" Type="http://schemas.openxmlformats.org/officeDocument/2006/relationships/hyperlink" Target="http://online.zakon.kz/Document/?doc_id=33002782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adilet.zan.kz/rus/origins/V1500012776" TargetMode="External"/><Relationship Id="rId12" Type="http://schemas.openxmlformats.org/officeDocument/2006/relationships/hyperlink" Target="http://online.zakon.kz/Document/?doc_id=36517693" TargetMode="External"/><Relationship Id="rId17" Type="http://schemas.openxmlformats.org/officeDocument/2006/relationships/hyperlink" Target="http://online.zakon.kz/Document/?doc_id=38479693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741641" TargetMode="External"/><Relationship Id="rId20" Type="http://schemas.openxmlformats.org/officeDocument/2006/relationships/hyperlink" Target="http://online.zakon.kz/Document/?doc_id=3772359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594082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741641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4604018" TargetMode="External"/><Relationship Id="rId19" Type="http://schemas.openxmlformats.org/officeDocument/2006/relationships/hyperlink" Target="http://online.zakon.kz/Document/?doc_id=3263519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372736" TargetMode="External"/><Relationship Id="rId14" Type="http://schemas.openxmlformats.org/officeDocument/2006/relationships/hyperlink" Target="http://online.zakon.kz/Document/?doc_id=39542035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215</Words>
  <Characters>2308</Characters>
  <Application>Microsoft Office Word</Application>
  <DocSecurity>0</DocSecurity>
  <Lines>19</Lines>
  <Paragraphs>5</Paragraphs>
  <ScaleCrop>false</ScaleCrop>
  <Company>SPecialiST RePack</Company>
  <LinksUpToDate>false</LinksUpToDate>
  <CharactersWithSpaces>2518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29 декабря 2015 года № 725 «О некоторых вопросах реализации кадровой политики в оперативно-следственных подразделениях органов по финансовому мониторингу (служба экономических расследований)» (с изменениями и дополнениями по состоянию на 12.11.2022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2024-02-28T15:11:00Z</dcterms:created>
  <dcterms:modified xsi:type="dcterms:W3CDTF">2024-02-28T15:11:00Z</dcterms:modified>
</cp:coreProperties>
</file>