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1E6">
      <w:pPr>
        <w:pStyle w:val="pr"/>
      </w:pPr>
      <w:bookmarkStart w:id="0" w:name="_GoBack"/>
      <w:bookmarkEnd w:id="0"/>
      <w:r>
        <w:t>14.07.2016</w:t>
      </w:r>
    </w:p>
    <w:p w:rsidR="00000000" w:rsidRDefault="004931E6">
      <w:pPr>
        <w:pStyle w:val="pc"/>
      </w:pPr>
      <w:r>
        <w:rPr>
          <w:rStyle w:val="s1"/>
        </w:rPr>
        <w:t>АО «Фонд национального благосостояния «Самру</w:t>
      </w:r>
      <w:proofErr w:type="gramStart"/>
      <w:r>
        <w:rPr>
          <w:rStyle w:val="s1"/>
        </w:rPr>
        <w:t>к-</w:t>
      </w:r>
      <w:proofErr w:type="gramEnd"/>
      <w:r>
        <w:rPr>
          <w:rStyle w:val="s1"/>
        </w:rPr>
        <w:t>Қазына» сообщило об изменениях в составе Совета директоров</w:t>
      </w:r>
    </w:p>
    <w:p w:rsidR="00000000" w:rsidRDefault="004931E6">
      <w:pPr>
        <w:pStyle w:val="pj"/>
      </w:pPr>
      <w:r>
        <w:t> </w:t>
      </w:r>
    </w:p>
    <w:p w:rsidR="00000000" w:rsidRDefault="004931E6">
      <w:pPr>
        <w:pStyle w:val="pj"/>
      </w:pPr>
      <w:r>
        <w:t>АО «Фонд национального благосостояния «Самру</w:t>
      </w:r>
      <w:proofErr w:type="gramStart"/>
      <w:r>
        <w:t>к-</w:t>
      </w:r>
      <w:proofErr w:type="gramEnd"/>
      <w:r>
        <w:t>Қазына» (Астана), облигации которого находятся в официальном списке Казахстанской фондовой биржи (KASE), сообщило KASE о том, что «Постановлением Правительства РК от 17 мая 2016 года № 294 внесены изменения в с</w:t>
      </w:r>
      <w:r>
        <w:t xml:space="preserve">остав Совета директоров АО «Самрук-Қазына», согласно которому ввели в состав министра национальной экономики РК Бишимбаева Куандыка Валихановича, а также вывели Досаева Ерболата Аскарбековича». </w:t>
      </w:r>
    </w:p>
    <w:p w:rsidR="00000000" w:rsidRDefault="004931E6">
      <w:pPr>
        <w:pStyle w:val="p"/>
      </w:pPr>
      <w:r>
        <w:t> </w:t>
      </w:r>
    </w:p>
    <w:p w:rsidR="00000000" w:rsidRDefault="004931E6">
      <w:pPr>
        <w:pStyle w:val="p"/>
      </w:pPr>
      <w:r>
        <w:rPr>
          <w:sz w:val="20"/>
          <w:szCs w:val="20"/>
        </w:rPr>
        <w:t> </w:t>
      </w:r>
    </w:p>
    <w:p w:rsidR="00000000" w:rsidRDefault="004931E6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1E6" w:rsidRDefault="004931E6" w:rsidP="004931E6">
      <w:r>
        <w:separator/>
      </w:r>
    </w:p>
  </w:endnote>
  <w:endnote w:type="continuationSeparator" w:id="0">
    <w:p w:rsidR="004931E6" w:rsidRDefault="004931E6" w:rsidP="00493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1E6" w:rsidRDefault="004931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1E6" w:rsidRDefault="004931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1E6" w:rsidRDefault="004931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1E6" w:rsidRDefault="004931E6" w:rsidP="004931E6">
      <w:r>
        <w:separator/>
      </w:r>
    </w:p>
  </w:footnote>
  <w:footnote w:type="continuationSeparator" w:id="0">
    <w:p w:rsidR="004931E6" w:rsidRDefault="004931E6" w:rsidP="004931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1E6" w:rsidRDefault="004931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1E6" w:rsidRDefault="004931E6" w:rsidP="004931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1E6" w:rsidRPr="004931E6" w:rsidRDefault="004931E6" w:rsidP="004931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«Фонд национального благосостояния «Самру</w:t>
    </w:r>
    <w:proofErr w:type="gramStart"/>
    <w:r>
      <w:rPr>
        <w:rFonts w:ascii="Arial" w:hAnsi="Arial" w:cs="Arial"/>
        <w:color w:val="808080"/>
        <w:sz w:val="20"/>
      </w:rPr>
      <w:t>к-</w:t>
    </w:r>
    <w:proofErr w:type="gramEnd"/>
    <w:r>
      <w:rPr>
        <w:rFonts w:ascii="Arial" w:hAnsi="Arial" w:cs="Arial"/>
        <w:color w:val="808080"/>
        <w:sz w:val="20"/>
      </w:rPr>
      <w:t>Қазына» сообщило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1E6" w:rsidRDefault="004931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1E6"/>
    <w:rsid w:val="00493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31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31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31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31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31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31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31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31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607</Characters>
  <Application>Microsoft Office Word</Application>
  <DocSecurity>0</DocSecurity>
  <Lines>5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2025-07-12T03:00:00Z</dcterms:created>
  <dcterms:modified xsi:type="dcterms:W3CDTF">2025-07-12T03:00:00Z</dcterms:modified>
</cp:coreProperties>
</file>