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F6D">
      <w:pPr>
        <w:pStyle w:val="pr"/>
      </w:pPr>
      <w:bookmarkStart w:id="0" w:name="_GoBack"/>
      <w:bookmarkEnd w:id="0"/>
      <w:r>
        <w:t>30.09.2019</w:t>
      </w:r>
    </w:p>
    <w:p w:rsidR="00000000" w:rsidRDefault="008C7F6D">
      <w:pPr>
        <w:pStyle w:val="pc"/>
      </w:pPr>
      <w:r>
        <w:rPr>
          <w:rStyle w:val="s1"/>
        </w:rPr>
        <w:t>Изменен состав Правления АО «Национальный управляющий холдинг «КазАгро»</w:t>
      </w:r>
    </w:p>
    <w:p w:rsidR="00000000" w:rsidRDefault="008C7F6D">
      <w:pPr>
        <w:pStyle w:val="pj"/>
      </w:pPr>
      <w:r>
        <w:t> </w:t>
      </w:r>
    </w:p>
    <w:p w:rsidR="00000000" w:rsidRDefault="008C7F6D">
      <w:pPr>
        <w:pStyle w:val="pj"/>
      </w:pPr>
      <w:r>
        <w:t>АО «Национальный управляющий холдинг «КазАгро» (Нур-Султан), облигации которого находятся в официальном списке Казахстанской фондовой биржи (KASE), сообщило KASE о том, что решением Совета директоров от 16 сентября 2019 года внесены следующие изменения в с</w:t>
      </w:r>
      <w:r>
        <w:t>оставе Правления:</w:t>
      </w:r>
    </w:p>
    <w:p w:rsidR="00000000" w:rsidRDefault="008C7F6D">
      <w:pPr>
        <w:pStyle w:val="pj"/>
      </w:pPr>
      <w:r>
        <w:t>- исключены: Дарибаев М.А. - управляющий директор, член Правления,  Карнакова Н.Ш. - управляющий директор, член Правления;</w:t>
      </w:r>
    </w:p>
    <w:p w:rsidR="00000000" w:rsidRDefault="008C7F6D">
      <w:pPr>
        <w:pStyle w:val="pj"/>
      </w:pPr>
      <w:r>
        <w:t>- избран Караулов К.С. - управляющий директор, член Правления.</w:t>
      </w:r>
    </w:p>
    <w:p w:rsidR="00000000" w:rsidRDefault="008C7F6D">
      <w:pPr>
        <w:pStyle w:val="pj"/>
      </w:pPr>
      <w:r>
        <w:t>С учетом внесенных изменений Правление АО «Националь</w:t>
      </w:r>
      <w:r>
        <w:t>ный управляющий холдинг «КазАгро» состоит из пяти человек: Карашукеев Е.Ш., Жумашов Д.Б., Джувашев А.Б., Тасжүреков Е.К., Караулов К.С.</w:t>
      </w:r>
    </w:p>
    <w:p w:rsidR="00000000" w:rsidRDefault="008C7F6D">
      <w:pPr>
        <w:pStyle w:val="p"/>
      </w:pPr>
      <w:r>
        <w:t> </w:t>
      </w:r>
    </w:p>
    <w:p w:rsidR="00000000" w:rsidRDefault="008C7F6D">
      <w:pPr>
        <w:pStyle w:val="p"/>
      </w:pPr>
      <w:r>
        <w:rPr>
          <w:sz w:val="20"/>
          <w:szCs w:val="20"/>
        </w:rPr>
        <w:t> </w:t>
      </w:r>
    </w:p>
    <w:p w:rsidR="00000000" w:rsidRDefault="008C7F6D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F6D" w:rsidRDefault="008C7F6D" w:rsidP="008C7F6D">
      <w:r>
        <w:separator/>
      </w:r>
    </w:p>
  </w:endnote>
  <w:endnote w:type="continuationSeparator" w:id="0">
    <w:p w:rsidR="008C7F6D" w:rsidRDefault="008C7F6D" w:rsidP="008C7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F6D" w:rsidRDefault="008C7F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F6D" w:rsidRDefault="008C7F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F6D" w:rsidRDefault="008C7F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F6D" w:rsidRDefault="008C7F6D" w:rsidP="008C7F6D">
      <w:r>
        <w:separator/>
      </w:r>
    </w:p>
  </w:footnote>
  <w:footnote w:type="continuationSeparator" w:id="0">
    <w:p w:rsidR="008C7F6D" w:rsidRDefault="008C7F6D" w:rsidP="008C7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F6D" w:rsidRDefault="008C7F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F6D" w:rsidRDefault="008C7F6D" w:rsidP="008C7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F6D" w:rsidRPr="008C7F6D" w:rsidRDefault="008C7F6D" w:rsidP="008C7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Правления АО «Национальный управляющий холдинг «КазАгро»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F6D" w:rsidRDefault="008C7F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F6D"/>
    <w:rsid w:val="008C7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7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F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7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F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748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2025-07-07T19:32:00Z</dcterms:created>
  <dcterms:modified xsi:type="dcterms:W3CDTF">2025-07-07T19:32:00Z</dcterms:modified>
</cp:coreProperties>
</file>