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410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26 февраля 2018 года № 5-НҚ «О внесении изменений в нормативное постановление Счетного комитета по контролю за исполнением республиканского бюджета от 31 мар</w:t>
      </w:r>
      <w:r>
        <w:rPr>
          <w:rStyle w:val="s0"/>
          <w:b/>
          <w:bCs/>
        </w:rPr>
        <w:t>та 2016 года № 5-НҚ «Об утверждении процедурных стандартов внешнего государственного аудита и финансового контроля»</w:t>
      </w:r>
    </w:p>
    <w:p w:rsidR="00000000" w:rsidRDefault="00D7410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74109">
      <w:pPr>
        <w:ind w:firstLine="397"/>
        <w:jc w:val="both"/>
      </w:pPr>
      <w:r>
        <w:rPr>
          <w:rStyle w:val="s0"/>
        </w:rP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  <w:bdr w:val="none" w:sz="0" w:space="0" w:color="auto" w:frame="1"/>
        </w:rPr>
        <w:t>13 марта</w:t>
      </w:r>
      <w:r>
        <w:rPr>
          <w:rStyle w:val="s0"/>
        </w:rPr>
        <w:t xml:space="preserve"> 2018 года под № </w:t>
      </w:r>
      <w:r>
        <w:rPr>
          <w:sz w:val="21"/>
          <w:szCs w:val="21"/>
          <w:bdr w:val="none" w:sz="0" w:space="0" w:color="auto" w:frame="1"/>
        </w:rPr>
        <w:t>16555</w:t>
      </w:r>
    </w:p>
    <w:p w:rsidR="00000000" w:rsidRDefault="00D74109">
      <w:pPr>
        <w:ind w:firstLine="397"/>
        <w:jc w:val="both"/>
      </w:pPr>
      <w:r>
        <w:rPr>
          <w:rStyle w:val="s0"/>
        </w:rPr>
        <w:t> </w:t>
      </w:r>
    </w:p>
    <w:p w:rsidR="00000000" w:rsidRDefault="00D74109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9502/rus" w:history="1">
        <w:r>
          <w:rPr>
            <w:rStyle w:val="a3"/>
          </w:rPr>
          <w:t>ИС «Эталонный контрольный банк НПА РК в электронном виде» 19 марта 2018 г.</w:t>
        </w:r>
      </w:hyperlink>
    </w:p>
    <w:p w:rsidR="00000000" w:rsidRDefault="00D7410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74109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109" w:rsidRDefault="00D74109" w:rsidP="00D74109">
      <w:r>
        <w:separator/>
      </w:r>
    </w:p>
  </w:endnote>
  <w:endnote w:type="continuationSeparator" w:id="0">
    <w:p w:rsidR="00D74109" w:rsidRDefault="00D74109" w:rsidP="00D74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109" w:rsidRDefault="00D741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109" w:rsidRDefault="00D741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109" w:rsidRDefault="00D741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109" w:rsidRDefault="00D74109" w:rsidP="00D74109">
      <w:r>
        <w:separator/>
      </w:r>
    </w:p>
  </w:footnote>
  <w:footnote w:type="continuationSeparator" w:id="0">
    <w:p w:rsidR="00D74109" w:rsidRDefault="00D74109" w:rsidP="00D741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109" w:rsidRDefault="00D741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109" w:rsidRDefault="00D74109" w:rsidP="00D741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4109" w:rsidRPr="00D74109" w:rsidRDefault="00D74109" w:rsidP="00D741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26 февраля 2018 года № 5-НҚ «О внесении изменений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109" w:rsidRDefault="00D741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4109"/>
    <w:rsid w:val="00D74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41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41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41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41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41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41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41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41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588</Characters>
  <Application>Microsoft Office Word</Application>
  <DocSecurity>0</DocSecurity>
  <Lines>4</Lines>
  <Paragraphs>1</Paragraphs>
  <ScaleCrop>false</ScaleCrop>
  <Company>SPecialiST RePack</Company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Счетного комитета по контролю за исполнением Республиканского бюджета от 26 февраля 2018 года № 5-НҚ «О внесении изменений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2024-04-26T04:35:00Z</dcterms:created>
  <dcterms:modified xsi:type="dcterms:W3CDTF">2024-04-26T04:35:00Z</dcterms:modified>
</cp:coreProperties>
</file>