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2B5C">
      <w:pPr>
        <w:pStyle w:val="pj"/>
      </w:pPr>
      <w:bookmarkStart w:id="0" w:name="_GoBack"/>
      <w:bookmarkEnd w:id="0"/>
      <w:r>
        <w:rPr>
          <w:rStyle w:val="s0"/>
          <w:b/>
          <w:bCs/>
        </w:rPr>
        <w:t>«Адвокат немесе заң консультанты көрсеткен құқықтық консультация беру түріндегі мемлекет кепілдік берген заң көмегін есепке алу Қағидаларын бекіту туралы» Қазақстан Республикасы Ңділет министрінің 2018 жылғы 28 қыркүйектегі № 1463 бұйрығы (2022.31.08. бері</w:t>
      </w:r>
      <w:r>
        <w:rPr>
          <w:rStyle w:val="s0"/>
          <w:b/>
          <w:bCs/>
        </w:rPr>
        <w:t>лген өзгерістер мен толықтыруларымен)</w:t>
      </w:r>
    </w:p>
    <w:p w:rsidR="00000000" w:rsidRDefault="00392B5C">
      <w:pPr>
        <w:pStyle w:val="pj"/>
      </w:pPr>
      <w:r>
        <w:rPr>
          <w:rStyle w:val="s0"/>
          <w:b/>
          <w:bCs/>
        </w:rPr>
        <w:t> </w:t>
      </w:r>
    </w:p>
    <w:p w:rsidR="00000000" w:rsidRDefault="00392B5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11 қазанда № 17527 тіркелді</w:t>
      </w:r>
    </w:p>
    <w:p w:rsidR="00000000" w:rsidRDefault="00392B5C">
      <w:pPr>
        <w:pStyle w:val="pj"/>
      </w:pPr>
      <w:r>
        <w:rPr>
          <w:rStyle w:val="s0"/>
        </w:rPr>
        <w:t> </w:t>
      </w:r>
    </w:p>
    <w:p w:rsidR="00000000" w:rsidRDefault="00392B5C">
      <w:pPr>
        <w:pStyle w:val="pj"/>
      </w:pPr>
      <w:r>
        <w:rPr>
          <w:rStyle w:val="s0"/>
        </w:rPr>
        <w:t xml:space="preserve">Жариялануы: </w:t>
      </w:r>
      <w:hyperlink r:id="rId7" w:anchor="!/doc/125177/kaz" w:history="1">
        <w:r>
          <w:rPr>
            <w:rStyle w:val="a4"/>
          </w:rPr>
          <w:t>«ҚР НҚА электрондық түрдегі эталондық бақылау банкі» АЖ 2018 ж. 17 қазанда</w:t>
        </w:r>
      </w:hyperlink>
    </w:p>
    <w:p w:rsidR="00000000" w:rsidRDefault="00392B5C">
      <w:pPr>
        <w:pStyle w:val="pj"/>
      </w:pPr>
      <w:r>
        <w:rPr>
          <w:b/>
          <w:bCs/>
        </w:rPr>
        <w:t> </w:t>
      </w:r>
    </w:p>
    <w:p w:rsidR="00000000" w:rsidRDefault="00392B5C">
      <w:pPr>
        <w:pStyle w:val="pj"/>
      </w:pPr>
      <w:r>
        <w:rPr>
          <w:rStyle w:val="s0"/>
        </w:rPr>
        <w:t>Енгізілген өзгерістер:</w:t>
      </w:r>
    </w:p>
    <w:p w:rsidR="00000000" w:rsidRDefault="00392B5C">
      <w:pPr>
        <w:pStyle w:val="pj"/>
      </w:pPr>
      <w:r>
        <w:rPr>
          <w:rStyle w:val="s0"/>
        </w:rPr>
        <w:t> </w:t>
      </w:r>
    </w:p>
    <w:p w:rsidR="00000000" w:rsidRDefault="00392B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2021.10.02. № 108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92B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2022.31.08. № 732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92B5C">
      <w:pPr>
        <w:pStyle w:val="pj"/>
      </w:pPr>
      <w:r>
        <w:rPr>
          <w:rStyle w:val="s0"/>
        </w:rPr>
        <w:t> </w:t>
      </w:r>
    </w:p>
    <w:p w:rsidR="00000000" w:rsidRDefault="00392B5C">
      <w:pPr>
        <w:pStyle w:val="pj"/>
      </w:pPr>
      <w:r>
        <w:rPr>
          <w:rStyle w:val="s0"/>
        </w:rPr>
        <w:t>Бұрынғы редакциялар:</w:t>
      </w:r>
    </w:p>
    <w:p w:rsidR="00000000" w:rsidRDefault="00392B5C">
      <w:pPr>
        <w:pStyle w:val="pj"/>
      </w:pPr>
      <w:r>
        <w:rPr>
          <w:rStyle w:val="s0"/>
        </w:rPr>
        <w:t> </w:t>
      </w:r>
    </w:p>
    <w:p w:rsidR="00000000" w:rsidRDefault="00392B5C">
      <w:pPr>
        <w:pStyle w:val="pj"/>
      </w:pPr>
      <w:r>
        <w:rPr>
          <w:rStyle w:val="s0"/>
        </w:rPr>
        <w:t xml:space="preserve">2021 ж. 10 ақпанға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392B5C">
      <w:pPr>
        <w:pStyle w:val="pj"/>
      </w:pPr>
      <w:r>
        <w:rPr>
          <w:rStyle w:val="s0"/>
        </w:rPr>
        <w:t xml:space="preserve">2021 ж. 31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392B5C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B5C" w:rsidRDefault="00392B5C" w:rsidP="00392B5C">
      <w:r>
        <w:separator/>
      </w:r>
    </w:p>
  </w:endnote>
  <w:endnote w:type="continuationSeparator" w:id="0">
    <w:p w:rsidR="00392B5C" w:rsidRDefault="00392B5C" w:rsidP="00392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B5C" w:rsidRDefault="00392B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B5C" w:rsidRDefault="00392B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B5C" w:rsidRDefault="00392B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B5C" w:rsidRDefault="00392B5C" w:rsidP="00392B5C">
      <w:r>
        <w:separator/>
      </w:r>
    </w:p>
  </w:footnote>
  <w:footnote w:type="continuationSeparator" w:id="0">
    <w:p w:rsidR="00392B5C" w:rsidRDefault="00392B5C" w:rsidP="00392B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B5C" w:rsidRDefault="00392B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B5C" w:rsidRDefault="00392B5C" w:rsidP="00392B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2B5C" w:rsidRPr="00392B5C" w:rsidRDefault="00392B5C" w:rsidP="00392B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«Адвокат немесе заң консультанты көрсеткен құқықтық консультация беру түріндегі мемлекет кепілдік берген заң көмегін есепке алу Қағидаларын бекіту туралы» Қазақстан Республикасы Әділет министрінің 2018 жылғы 28 қыркүйектегі № 1463 бұйрығы (2022.31.08.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B5C" w:rsidRDefault="00392B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2B5C"/>
    <w:rsid w:val="00392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2B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2B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2B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2B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2B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2B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2B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2B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69007" TargetMode="External"/><Relationship Id="rId13" Type="http://schemas.openxmlformats.org/officeDocument/2006/relationships/hyperlink" Target="http://online.zakon.kz/Document/?doc_id=3508992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61357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8254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13973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7818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1265</Characters>
  <Application>Microsoft Office Word</Application>
  <DocSecurity>0</DocSecurity>
  <Lines>10</Lines>
  <Paragraphs>2</Paragraphs>
  <ScaleCrop>false</ScaleCrop>
  <Company/>
  <LinksUpToDate>false</LinksUpToDate>
  <CharactersWithSpaces>1380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«Адвокат немесе заң консультанты көрсеткен құқықтық консультация беру түріндегі мемлекет кепілдік берген заң көмегін есепке алу Қағидаларын бекіту туралы» Қазақстан Республикасы Әділет министрінің 2018 жылғы 28 қыркүйектегі № 1463 бұйрығы (2022.31.08.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2023-11-28T13:49:00Z</dcterms:created>
  <dcterms:modified xsi:type="dcterms:W3CDTF">2023-11-28T13:49:00Z</dcterms:modified>
</cp:coreProperties>
</file>