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3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лицензии на занятие деятельностью частного судебного исполнителя» (приложение 2 к приказу Министра юстиции Республики Казахстан от 30 апреля 2015 года № 249) (с изменениями от 23.05.2016 г.) (утратил силу)</w:t>
      </w:r>
    </w:p>
    <w:p w:rsidR="00000000" w:rsidRDefault="003A23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23D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2015 года под № 11383</w:t>
      </w:r>
    </w:p>
    <w:p w:rsidR="00000000" w:rsidRDefault="003A23D9">
      <w:pPr>
        <w:ind w:firstLine="400"/>
        <w:jc w:val="both"/>
      </w:pPr>
      <w:r>
        <w:rPr>
          <w:rStyle w:val="s0"/>
        </w:rPr>
        <w:t> </w:t>
      </w:r>
    </w:p>
    <w:p w:rsidR="00000000" w:rsidRDefault="003A23D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</w:t>
        </w:r>
        <w:r>
          <w:rPr>
            <w:rStyle w:val="a3"/>
          </w:rPr>
          <w:t>вых актов РК «Әділет» 24 июня 2015 г.</w:t>
        </w:r>
      </w:hyperlink>
    </w:p>
    <w:p w:rsidR="00000000" w:rsidRDefault="003A23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A23D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11 января 2018 года № 61</w:t>
      </w:r>
    </w:p>
    <w:p w:rsidR="00000000" w:rsidRDefault="003A23D9">
      <w:pPr>
        <w:ind w:firstLine="397"/>
        <w:jc w:val="both"/>
      </w:pPr>
      <w:r>
        <w:rPr>
          <w:rStyle w:val="s0"/>
        </w:rPr>
        <w:t> </w:t>
      </w:r>
    </w:p>
    <w:p w:rsidR="00000000" w:rsidRDefault="003A23D9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A23D9">
      <w:pPr>
        <w:ind w:firstLine="400"/>
        <w:jc w:val="both"/>
      </w:pPr>
      <w:r>
        <w:rPr>
          <w:rStyle w:val="s0"/>
        </w:rPr>
        <w:t> </w:t>
      </w:r>
    </w:p>
    <w:p w:rsidR="00000000" w:rsidRDefault="003A23D9">
      <w:pPr>
        <w:ind w:firstLine="400"/>
        <w:jc w:val="both"/>
      </w:pPr>
      <w:hyperlink r:id="rId9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23.05.16 г. № 340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A23D9">
      <w:pPr>
        <w:ind w:firstLine="400"/>
        <w:jc w:val="both"/>
      </w:pPr>
      <w:r>
        <w:rPr>
          <w:rStyle w:val="s0"/>
        </w:rPr>
        <w:t> </w:t>
      </w:r>
    </w:p>
    <w:p w:rsidR="00000000" w:rsidRDefault="003A23D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A23D9">
      <w:pPr>
        <w:ind w:firstLine="400"/>
        <w:jc w:val="both"/>
      </w:pPr>
      <w:r>
        <w:rPr>
          <w:rStyle w:val="s0"/>
        </w:rPr>
        <w:t> </w:t>
      </w:r>
    </w:p>
    <w:p w:rsidR="00000000" w:rsidRDefault="003A23D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23.05.16 г.</w:t>
      </w:r>
    </w:p>
    <w:p w:rsidR="00000000" w:rsidRDefault="003A23D9">
      <w:pPr>
        <w:ind w:firstLine="400"/>
        <w:jc w:val="both"/>
      </w:pPr>
      <w:r>
        <w:t> </w:t>
      </w:r>
    </w:p>
    <w:p w:rsidR="00000000" w:rsidRDefault="003A23D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3D9" w:rsidRDefault="003A23D9" w:rsidP="003A23D9">
      <w:r>
        <w:separator/>
      </w:r>
    </w:p>
  </w:endnote>
  <w:endnote w:type="continuationSeparator" w:id="0">
    <w:p w:rsidR="003A23D9" w:rsidRDefault="003A23D9" w:rsidP="003A23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3D9" w:rsidRDefault="003A23D9" w:rsidP="003A23D9">
      <w:r>
        <w:separator/>
      </w:r>
    </w:p>
  </w:footnote>
  <w:footnote w:type="continuationSeparator" w:id="0">
    <w:p w:rsidR="003A23D9" w:rsidRDefault="003A23D9" w:rsidP="003A23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 w:rsidP="003A2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3D9" w:rsidRPr="003A23D9" w:rsidRDefault="003A23D9" w:rsidP="003A23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лицензии на занятие деятельностью частного судебного исполнителя» (приложение 2 к приказу Министра юстиции Республики Казахстан от 30 апреля 2015 года № 249) (с изменениями от 23.05.2016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3D9" w:rsidRDefault="003A23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3D9"/>
    <w:rsid w:val="003A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2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2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3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23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23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23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23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0039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94782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4271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848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1082</Characters>
  <Application>Microsoft Office Word</Application>
  <DocSecurity>0</DocSecurity>
  <Lines>9</Lines>
  <Paragraphs>2</Paragraphs>
  <ScaleCrop>false</ScaleCrop>
  <Company>SPecialiST RePack</Company>
  <LinksUpToDate>false</LinksUpToDate>
  <CharactersWithSpaces>1194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лицензии на занятие деятельностью частного судебного исполнителя» (приложение 2 к приказу Министра юстиции Республики Казахстан от 30 апреля 2015 года № 249) (с изменениями от 23.05.2016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2024-05-01T21:10:00Z</dcterms:created>
  <dcterms:modified xsi:type="dcterms:W3CDTF">2024-05-01T21:10:00Z</dcterms:modified>
</cp:coreProperties>
</file>