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4C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 (с изменениями и дополнениями по состоянию на 05.05.2025 г.)</w:t>
      </w:r>
    </w:p>
    <w:p w:rsidR="00000000" w:rsidRDefault="000C24C9">
      <w:pPr>
        <w:pStyle w:val="pj"/>
      </w:pPr>
      <w:r>
        <w:rPr>
          <w:rStyle w:val="s0"/>
          <w:b/>
          <w:bCs/>
        </w:rPr>
        <w:t> </w:t>
      </w:r>
    </w:p>
    <w:p w:rsidR="00000000" w:rsidRDefault="000C24C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августа 2021 года под № 23890</w:t>
      </w:r>
    </w:p>
    <w:p w:rsidR="00000000" w:rsidRDefault="000C24C9">
      <w:pPr>
        <w:pStyle w:val="pj"/>
      </w:pPr>
      <w:r>
        <w:rPr>
          <w:rStyle w:val="s0"/>
        </w:rPr>
        <w:t> </w:t>
      </w:r>
    </w:p>
    <w:p w:rsidR="00000000" w:rsidRDefault="000C24C9">
      <w:pPr>
        <w:pStyle w:val="pj"/>
      </w:pPr>
      <w:r>
        <w:rPr>
          <w:rStyle w:val="s0"/>
        </w:rPr>
        <w:t xml:space="preserve">Опубликован: </w:t>
      </w:r>
      <w:hyperlink r:id="rId7" w:anchor="!/doc/157690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12 августа 2021 г.</w:t>
        </w:r>
      </w:hyperlink>
    </w:p>
    <w:p w:rsidR="00000000" w:rsidRDefault="000C24C9">
      <w:pPr>
        <w:pStyle w:val="pj"/>
      </w:pPr>
      <w:r>
        <w:t> </w:t>
      </w:r>
    </w:p>
    <w:p w:rsidR="00000000" w:rsidRDefault="000C24C9">
      <w:pPr>
        <w:pStyle w:val="pj"/>
      </w:pPr>
      <w:r>
        <w:rPr>
          <w:rStyle w:val="s0"/>
        </w:rPr>
        <w:t>Внесены изменения:</w:t>
      </w:r>
    </w:p>
    <w:p w:rsidR="00000000" w:rsidRDefault="000C24C9">
      <w:pPr>
        <w:pStyle w:val="pj"/>
      </w:pPr>
      <w:r>
        <w:rPr>
          <w:rStyle w:val="s0"/>
        </w:rPr>
        <w:t> </w:t>
      </w:r>
    </w:p>
    <w:p w:rsidR="00000000" w:rsidRDefault="000C24C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31.03.22 г. № ҚР ДСМ-31 (введен в действие по истечении шестидесяти календарных дн</w:t>
      </w:r>
      <w:r>
        <w:rPr>
          <w:rStyle w:val="s0"/>
        </w:rPr>
        <w:t xml:space="preserve">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C24C9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30.09.22 г.</w:t>
      </w:r>
      <w:r>
        <w:rPr>
          <w:rStyle w:val="s0"/>
        </w:rPr>
        <w:t xml:space="preserve"> № ҚР ДСМ-108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октября 2022 г.);</w:t>
      </w:r>
    </w:p>
    <w:p w:rsidR="00000000" w:rsidRDefault="000C24C9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18.01.23 г. № 9</w:t>
      </w:r>
      <w:r>
        <w:rPr>
          <w:rStyle w:val="s0"/>
        </w:rPr>
        <w:t xml:space="preserve">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февраля 2023 г.);</w:t>
      </w:r>
    </w:p>
    <w:p w:rsidR="00000000" w:rsidRDefault="000C24C9">
      <w:pPr>
        <w:pStyle w:val="pj"/>
      </w:pPr>
      <w:hyperlink r:id="rId14" w:anchor="sub_id=1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</w:t>
      </w:r>
      <w:r>
        <w:rPr>
          <w:rStyle w:val="s0"/>
        </w:rPr>
        <w:t>№ 60 (</w:t>
      </w:r>
      <w:hyperlink r:id="rId15" w:anchor="sub_id=4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апреля 2023 г.);</w:t>
      </w:r>
    </w:p>
    <w:p w:rsidR="00000000" w:rsidRDefault="000C24C9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25.09.24 г. № 74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октября 2024 г.);</w:t>
      </w:r>
    </w:p>
    <w:p w:rsidR="00000000" w:rsidRDefault="000C24C9">
      <w:pPr>
        <w:pStyle w:val="pj"/>
      </w:pPr>
      <w:hyperlink r:id="rId18" w:anchor="sub_id=1300" w:history="1">
        <w:r>
          <w:rPr>
            <w:rStyle w:val="a4"/>
          </w:rPr>
          <w:t>приказом</w:t>
        </w:r>
      </w:hyperlink>
      <w:r>
        <w:t xml:space="preserve"> </w:t>
      </w:r>
      <w:r>
        <w:rPr>
          <w:rStyle w:val="s0"/>
        </w:rPr>
        <w:t>Министра здравоохранения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21.04.25 г. № 39</w:t>
      </w:r>
      <w:r>
        <w:t xml:space="preserve"> (</w:t>
      </w:r>
      <w:hyperlink r:id="rId19" w:anchor="sub_id=40" w:history="1">
        <w:r>
          <w:rPr>
            <w:rStyle w:val="a4"/>
          </w:rPr>
          <w:t>введен в действие</w:t>
        </w:r>
      </w:hyperlink>
      <w:r>
        <w:t xml:space="preserve"> с 5 мая 2025 г.).</w:t>
      </w:r>
    </w:p>
    <w:p w:rsidR="00000000" w:rsidRDefault="000C24C9">
      <w:pPr>
        <w:pStyle w:val="pj"/>
      </w:pPr>
      <w:r>
        <w:rPr>
          <w:rStyle w:val="s0"/>
        </w:rPr>
        <w:t> </w:t>
      </w:r>
    </w:p>
    <w:p w:rsidR="00000000" w:rsidRDefault="000C24C9">
      <w:pPr>
        <w:pStyle w:val="pj"/>
      </w:pPr>
      <w:r>
        <w:rPr>
          <w:rStyle w:val="s0"/>
        </w:rPr>
        <w:t xml:space="preserve">О внесении изменений и дополнения см. </w:t>
      </w:r>
      <w:hyperlink r:id="rId2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РК </w:t>
      </w:r>
      <w:r>
        <w:rPr>
          <w:rStyle w:val="s0"/>
        </w:rPr>
        <w:t>от 25 сентября 2024 года № 74 (</w:t>
      </w:r>
      <w:hyperlink r:id="rId21" w:anchor="sub_id=400" w:history="1">
        <w:r>
          <w:rPr>
            <w:rStyle w:val="a4"/>
          </w:rPr>
          <w:t>вводится в действие</w:t>
        </w:r>
      </w:hyperlink>
      <w:r>
        <w:rPr>
          <w:rStyle w:val="s0"/>
        </w:rPr>
        <w:t xml:space="preserve"> с 1 сентября 2025 г.)</w:t>
      </w:r>
    </w:p>
    <w:p w:rsidR="00000000" w:rsidRDefault="000C24C9">
      <w:pPr>
        <w:pStyle w:val="pj"/>
      </w:pPr>
      <w:r>
        <w:rPr>
          <w:rStyle w:val="s0"/>
        </w:rPr>
        <w:t> </w:t>
      </w:r>
    </w:p>
    <w:p w:rsidR="00000000" w:rsidRDefault="000C24C9">
      <w:pPr>
        <w:pStyle w:val="pj"/>
      </w:pPr>
      <w:r>
        <w:rPr>
          <w:rStyle w:val="s0"/>
        </w:rPr>
        <w:t>Предыдущие редакции:</w:t>
      </w:r>
    </w:p>
    <w:p w:rsidR="00000000" w:rsidRDefault="000C24C9">
      <w:pPr>
        <w:pStyle w:val="pj"/>
      </w:pPr>
      <w:r>
        <w:rPr>
          <w:rStyle w:val="s0"/>
        </w:rPr>
        <w:t> </w:t>
      </w:r>
    </w:p>
    <w:p w:rsidR="00000000" w:rsidRDefault="000C24C9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31.03.22 г.</w:t>
      </w:r>
    </w:p>
    <w:p w:rsidR="00000000" w:rsidRDefault="000C24C9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30.09.22 г.</w:t>
      </w:r>
    </w:p>
    <w:p w:rsidR="00000000" w:rsidRDefault="000C24C9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18.01.23 г.</w:t>
      </w:r>
    </w:p>
    <w:p w:rsidR="00000000" w:rsidRDefault="000C24C9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05.04.23 г. </w:t>
      </w:r>
    </w:p>
    <w:p w:rsidR="00000000" w:rsidRDefault="000C24C9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25.09.24 г. (введены в действие с 11 октября 2024 г.)</w:t>
      </w:r>
    </w:p>
    <w:p w:rsidR="00000000" w:rsidRDefault="000C24C9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21.04.25 г.</w:t>
      </w:r>
    </w:p>
    <w:p w:rsidR="00000000" w:rsidRDefault="000C24C9">
      <w:pPr>
        <w:pStyle w:val="p"/>
      </w:pPr>
      <w:r>
        <w:t> </w:t>
      </w:r>
    </w:p>
    <w:p w:rsidR="00000000" w:rsidRDefault="000C24C9">
      <w:pPr>
        <w:pStyle w:val="pj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4C9" w:rsidRDefault="000C24C9" w:rsidP="000C24C9">
      <w:r>
        <w:separator/>
      </w:r>
    </w:p>
  </w:endnote>
  <w:endnote w:type="continuationSeparator" w:id="0">
    <w:p w:rsidR="000C24C9" w:rsidRDefault="000C24C9" w:rsidP="000C24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9" w:rsidRDefault="000C24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9" w:rsidRDefault="000C24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9" w:rsidRDefault="000C24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4C9" w:rsidRDefault="000C24C9" w:rsidP="000C24C9">
      <w:r>
        <w:separator/>
      </w:r>
    </w:p>
  </w:footnote>
  <w:footnote w:type="continuationSeparator" w:id="0">
    <w:p w:rsidR="000C24C9" w:rsidRDefault="000C24C9" w:rsidP="000C24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9" w:rsidRDefault="000C24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9" w:rsidRDefault="000C24C9" w:rsidP="000C24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4C9" w:rsidRPr="000C24C9" w:rsidRDefault="000C24C9" w:rsidP="000C24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 (с изменениями и дополнениями по состоянию на 05.05.2025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4C9" w:rsidRDefault="000C24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4C9"/>
    <w:rsid w:val="000C2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C24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4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4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4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C24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4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4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4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153600" TargetMode="External"/><Relationship Id="rId18" Type="http://schemas.openxmlformats.org/officeDocument/2006/relationships/hyperlink" Target="http://online.zakon.kz/Document/?doc_id=34742201" TargetMode="External"/><Relationship Id="rId26" Type="http://schemas.openxmlformats.org/officeDocument/2006/relationships/hyperlink" Target="http://online.zakon.kz/Document/?doc_id=3209816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55195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153600" TargetMode="External"/><Relationship Id="rId17" Type="http://schemas.openxmlformats.org/officeDocument/2006/relationships/hyperlink" Target="http://online.zakon.kz/Document/?doc_id=34551953" TargetMode="External"/><Relationship Id="rId25" Type="http://schemas.openxmlformats.org/officeDocument/2006/relationships/hyperlink" Target="http://online.zakon.kz/Document/?doc_id=37066884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51953" TargetMode="External"/><Relationship Id="rId20" Type="http://schemas.openxmlformats.org/officeDocument/2006/relationships/hyperlink" Target="http://online.zakon.kz/Document/?doc_id=34551953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42439" TargetMode="External"/><Relationship Id="rId24" Type="http://schemas.openxmlformats.org/officeDocument/2006/relationships/hyperlink" Target="http://online.zakon.kz/Document/?doc_id=32463555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16267" TargetMode="External"/><Relationship Id="rId23" Type="http://schemas.openxmlformats.org/officeDocument/2006/relationships/hyperlink" Target="http://online.zakon.kz/Document/?doc_id=37851460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5842439" TargetMode="External"/><Relationship Id="rId19" Type="http://schemas.openxmlformats.org/officeDocument/2006/relationships/hyperlink" Target="http://online.zakon.kz/Document/?doc_id=34742201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72511" TargetMode="External"/><Relationship Id="rId14" Type="http://schemas.openxmlformats.org/officeDocument/2006/relationships/hyperlink" Target="http://online.zakon.kz/Document/?doc_id=37416267" TargetMode="External"/><Relationship Id="rId22" Type="http://schemas.openxmlformats.org/officeDocument/2006/relationships/hyperlink" Target="http://online.zakon.kz/Document/?doc_id=39888409" TargetMode="External"/><Relationship Id="rId27" Type="http://schemas.openxmlformats.org/officeDocument/2006/relationships/hyperlink" Target="http://online.zakon.kz/Document/?doc_id=36501338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32435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3022</Characters>
  <Application>Microsoft Office Word</Application>
  <DocSecurity>0</DocSecurity>
  <Lines>25</Lines>
  <Paragraphs>6</Paragraphs>
  <ScaleCrop>false</ScaleCrop>
  <Company/>
  <LinksUpToDate>false</LinksUpToDate>
  <CharactersWithSpaces>3274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2025-06-15T02:29:00Z</dcterms:created>
  <dcterms:modified xsi:type="dcterms:W3CDTF">2025-06-15T02:29:00Z</dcterms:modified>
</cp:coreProperties>
</file>