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225"/>
      </w:tblGrid>
      <w:tr w:rsidR="00000000">
        <w:tc>
          <w:tcPr>
            <w:tcW w:w="4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4B92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2160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4B92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Кузиев Закиржан Пирмухамедович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24B92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30.01.1969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г. Алматы.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24B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E24B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семеро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24B92">
            <w:pPr>
              <w:rPr>
                <w:color w:val="000000"/>
              </w:rPr>
            </w:pPr>
          </w:p>
        </w:tc>
        <w:tc>
          <w:tcPr>
            <w:tcW w:w="4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24B92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Казахский, русский, английский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Профессионально-техническое училище № 16 (1987)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i/>
                <w:iCs/>
              </w:rPr>
              <w:t>Специальность «Строитель-паркетчик»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24B9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Столяр-станочник 5-го разряда в производственном объединении «Ремстройтехника» (1990-1991);</w:t>
            </w:r>
          </w:p>
          <w:p w:rsidR="00000000" w:rsidRDefault="00E24B9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Инструктор шеф-монтажного отдела «Четыре и</w:t>
            </w:r>
            <w:proofErr w:type="gramStart"/>
            <w:r>
              <w:rPr>
                <w:rStyle w:val="s0"/>
              </w:rPr>
              <w:t xml:space="preserve"> К</w:t>
            </w:r>
            <w:proofErr w:type="gramEnd"/>
            <w:r>
              <w:rPr>
                <w:rStyle w:val="s0"/>
              </w:rPr>
              <w:t>» м</w:t>
            </w:r>
            <w:r>
              <w:rPr>
                <w:rStyle w:val="s0"/>
              </w:rPr>
              <w:t>алого производственного коммерческого предприятия (1991-1992);</w:t>
            </w:r>
          </w:p>
          <w:p w:rsidR="00000000" w:rsidRDefault="00E24B9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МГП «Единство» (1992-1993);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малого частного предприятия «Назигум» (1993-1996);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Президент АО «Универсал» (1996-1999);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Директор, Генеральный директор ЗАО «Универсал», Генеральный директор СП «Бент-Анак» (1999-2005);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Генеральный директор ТОО «Жаркентский Крахмалопаточный завод» (2005-2008);</w:t>
            </w:r>
          </w:p>
          <w:p w:rsidR="00000000" w:rsidRDefault="00E24B92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Президент, </w:t>
            </w:r>
            <w:r>
              <w:t>Председатель Наблюдательного совета ТОО «Универсал», с</w:t>
            </w:r>
            <w:r>
              <w:rPr>
                <w:rStyle w:val="s0"/>
              </w:rPr>
              <w:t>оветн</w:t>
            </w:r>
            <w:r>
              <w:rPr>
                <w:rStyle w:val="s0"/>
              </w:rPr>
              <w:t>ик генерального директора ТОО «Универсал» (2008-2010);</w:t>
            </w:r>
          </w:p>
          <w:p w:rsidR="00000000" w:rsidRDefault="00E24B92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Учредитель ТОО «Жаркентский Крахмалопаточный завода» (с 2005), Председатель Правления Совета директоров ТОО «Жаркентский Крахмалопаточный завод», ТОО «Универсал» (с 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Депутат VI созыва Алматинского областного маслихата, Член постоянной комиссии по вопросам: бюджета, тарифной политики, обеспечения законности (2016-2022);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Ассамблеи народа Казахстана (с 2017), Заместитель п</w:t>
            </w:r>
            <w:r>
              <w:rPr>
                <w:rStyle w:val="s0"/>
              </w:rPr>
              <w:t>редседателя Ассамблеи народа Казахстана (</w:t>
            </w:r>
            <w:hyperlink r:id="rId8" w:history="1">
              <w:r>
                <w:rPr>
                  <w:rStyle w:val="a4"/>
                </w:rPr>
                <w:t>11.2020</w:t>
              </w:r>
            </w:hyperlink>
            <w:r>
              <w:rPr>
                <w:rStyle w:val="s0"/>
              </w:rPr>
              <w:t>-</w:t>
            </w:r>
            <w:hyperlink r:id="rId9" w:history="1">
              <w:r>
                <w:rPr>
                  <w:rStyle w:val="a4"/>
                </w:rPr>
                <w:t>28.04.2022</w:t>
              </w:r>
            </w:hyperlink>
            <w:r>
              <w:rPr>
                <w:rStyle w:val="s0"/>
              </w:rPr>
              <w:t>);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Кандидат в депутаты Мажилиса Парламента Республики Казахст</w:t>
            </w:r>
            <w:r>
              <w:rPr>
                <w:rStyle w:val="s0"/>
              </w:rPr>
              <w:t>ан от Ассамблеи народа Казахстана (</w:t>
            </w:r>
            <w:hyperlink r:id="rId10" w:history="1">
              <w:r>
                <w:rPr>
                  <w:rStyle w:val="a4"/>
                </w:rPr>
                <w:t>11.04.2022</w:t>
              </w:r>
            </w:hyperlink>
            <w:r>
              <w:rPr>
                <w:rStyle w:val="s0"/>
              </w:rPr>
              <w:t>), депутат Мажилиса Парламента Республики Казахстан от Ассамблеи народа Казахстана (</w:t>
            </w:r>
            <w:hyperlink r:id="rId11" w:history="1">
              <w:r>
                <w:rPr>
                  <w:rStyle w:val="a4"/>
                </w:rPr>
                <w:t>28.04.2022</w:t>
              </w:r>
            </w:hyperlink>
            <w:r>
              <w:rPr>
                <w:rStyle w:val="s0"/>
              </w:rPr>
              <w:t>-</w:t>
            </w:r>
            <w:hyperlink r:id="rId12" w:history="1">
              <w:r>
                <w:rPr>
                  <w:rStyle w:val="a4"/>
                </w:rPr>
                <w:t>19.01.2023</w:t>
              </w:r>
            </w:hyperlink>
            <w:r>
              <w:rPr>
                <w:rStyle w:val="s0"/>
              </w:rPr>
              <w:t>);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Сената Парламента Республики Казахстан (с </w:t>
            </w:r>
            <w:hyperlink r:id="rId13" w:history="1">
              <w:r>
                <w:rPr>
                  <w:rStyle w:val="a4"/>
                </w:rPr>
                <w:t>24.01.2023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Член партии «Нұ</w:t>
            </w:r>
            <w:proofErr w:type="gramStart"/>
            <w:r>
              <w:rPr>
                <w:rStyle w:val="s0"/>
              </w:rPr>
              <w:t>р</w:t>
            </w:r>
            <w:proofErr w:type="gramEnd"/>
            <w:r>
              <w:rPr>
                <w:rStyle w:val="s0"/>
              </w:rPr>
              <w:t xml:space="preserve"> Отан», «AMANAT» (1999)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Pr="00E24B92" w:rsidRDefault="00E24B92">
            <w:pPr>
              <w:pStyle w:val="p"/>
              <w:ind w:left="34"/>
              <w:rPr>
                <w:lang w:val="en-US"/>
              </w:rPr>
            </w:pPr>
            <w:r>
              <w:rPr>
                <w:rStyle w:val="s0"/>
                <w:rFonts w:ascii="Symbol" w:hAnsi="Symbol"/>
              </w:rPr>
              <w:t></w:t>
            </w:r>
            <w:r w:rsidRPr="00E24B92">
              <w:rPr>
                <w:rStyle w:val="s0"/>
                <w:lang w:val="en-US"/>
              </w:rPr>
              <w:t>      </w:t>
            </w:r>
            <w:r>
              <w:t>Орден</w:t>
            </w:r>
            <w:r w:rsidRPr="00E24B92">
              <w:rPr>
                <w:lang w:val="en-US"/>
              </w:rPr>
              <w:t xml:space="preserve"> «</w:t>
            </w:r>
            <w:r>
              <w:t>Парасат</w:t>
            </w:r>
            <w:r w:rsidRPr="00E24B92">
              <w:rPr>
                <w:lang w:val="en-US"/>
              </w:rPr>
              <w:t>» (</w:t>
            </w:r>
            <w:hyperlink r:id="rId14" w:history="1">
              <w:r w:rsidRPr="00E24B92">
                <w:rPr>
                  <w:rStyle w:val="a4"/>
                  <w:lang w:val="en-US"/>
                </w:rPr>
                <w:t>23.04.2025</w:t>
              </w:r>
            </w:hyperlink>
            <w:r w:rsidRPr="00E24B92">
              <w:rPr>
                <w:lang w:val="en-US"/>
              </w:rPr>
              <w:t>)</w:t>
            </w:r>
          </w:p>
          <w:p w:rsidR="00000000" w:rsidRPr="00E24B92" w:rsidRDefault="00E24B92">
            <w:pPr>
              <w:pStyle w:val="pji"/>
              <w:ind w:left="34"/>
              <w:rPr>
                <w:lang w:val="en-US"/>
              </w:rPr>
            </w:pPr>
            <w:r>
              <w:rPr>
                <w:rStyle w:val="s0"/>
                <w:rFonts w:ascii="Symbol" w:hAnsi="Symbol"/>
              </w:rPr>
              <w:t></w:t>
            </w:r>
            <w:r w:rsidRPr="00E24B92">
              <w:rPr>
                <w:rStyle w:val="s0"/>
                <w:lang w:val="en-US"/>
              </w:rPr>
              <w:t>      </w:t>
            </w:r>
            <w:r>
              <w:rPr>
                <w:rStyle w:val="s0"/>
              </w:rPr>
              <w:t>Орден</w:t>
            </w:r>
            <w:r w:rsidRPr="00E24B92">
              <w:rPr>
                <w:rStyle w:val="s0"/>
                <w:lang w:val="en-US"/>
              </w:rPr>
              <w:t xml:space="preserve"> </w:t>
            </w:r>
            <w:r w:rsidRPr="00E24B92">
              <w:rPr>
                <w:rStyle w:val="s0"/>
                <w:lang w:val="en-US"/>
              </w:rPr>
              <w:t>«IMPORT EXPORT AWARD» (2014);</w:t>
            </w:r>
          </w:p>
          <w:p w:rsidR="00000000" w:rsidRDefault="00E24B92">
            <w:pPr>
              <w:pStyle w:val="pji"/>
              <w:ind w:left="34"/>
              <w:jc w:val="left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Премии: Президента Республики Казахстан, за достижения в области качества «Алтын сапа», «Лучший предприниматель 2007 года» (2007), Лучшим предпринимателем в области производства как в Алматинской области, так и Республи</w:t>
            </w:r>
            <w:r>
              <w:rPr>
                <w:rStyle w:val="s0"/>
              </w:rPr>
              <w:t>ки Казахстан (2007), международная премия «United Europe» (Объединенная Европа) за личный вклад в развитие интеграционных процессов (2007);</w:t>
            </w:r>
          </w:p>
          <w:p w:rsidR="00000000" w:rsidRDefault="00E24B92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Международный Диплом и почетный знак «Лучший Топ-менеджер года» («Best Manager of the Year») (2012);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Медаль «Ерен енбеги ушін» (За трудовое отличие), за значительный вклад в социально-экономическое и культурное развитие страны, активную общественную деятельность (2012)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Научные, литературные труды, публикации: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Автор более 25 научных работ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24B92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Во</w:t>
            </w:r>
            <w:r>
              <w:rPr>
                <w:rStyle w:val="s0"/>
                <w:b/>
                <w:bCs/>
              </w:rPr>
              <w:t>инская служба, воинские и специальные звания, классные чины:</w:t>
            </w:r>
          </w:p>
          <w:p w:rsidR="00000000" w:rsidRDefault="00E24B92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Служил в рядах Советской Армии (1988-1990)</w:t>
            </w:r>
          </w:p>
        </w:tc>
      </w:tr>
    </w:tbl>
    <w:p w:rsidR="00000000" w:rsidRDefault="00E24B92">
      <w:pPr>
        <w:pStyle w:val="p"/>
      </w:pPr>
      <w:r>
        <w:t> </w:t>
      </w:r>
    </w:p>
    <w:p w:rsidR="00000000" w:rsidRDefault="00E24B92">
      <w:pPr>
        <w:pStyle w:val="pj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B92" w:rsidRDefault="00E24B92" w:rsidP="00E24B92">
      <w:r>
        <w:separator/>
      </w:r>
    </w:p>
  </w:endnote>
  <w:endnote w:type="continuationSeparator" w:id="0">
    <w:p w:rsidR="00E24B92" w:rsidRDefault="00E24B92" w:rsidP="00E24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B92" w:rsidRDefault="00E24B92" w:rsidP="00E24B92">
      <w:r>
        <w:separator/>
      </w:r>
    </w:p>
  </w:footnote>
  <w:footnote w:type="continuationSeparator" w:id="0">
    <w:p w:rsidR="00E24B92" w:rsidRDefault="00E24B92" w:rsidP="00E24B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 w:rsidP="00E24B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4B92" w:rsidRPr="00E24B92" w:rsidRDefault="00E24B92" w:rsidP="00E24B92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Кузиев Закиржан Пирмухамедович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4B92" w:rsidRDefault="00E24B92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4B92"/>
    <w:rsid w:val="00E24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4B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4B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4B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4B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4B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4B9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24B92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24B92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24B9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24B92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24B9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24B9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580462" TargetMode="External"/><Relationship Id="rId13" Type="http://schemas.openxmlformats.org/officeDocument/2006/relationships/hyperlink" Target="http://online.zakon.kz/Document/?doc_id=38349403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39966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38730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5279185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45706" TargetMode="External"/><Relationship Id="rId14" Type="http://schemas.openxmlformats.org/officeDocument/2006/relationships/hyperlink" Target="http://online.zakon.kz/Document/?doc_id=38369449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518</Words>
  <Characters>2955</Characters>
  <Application>Microsoft Office Word</Application>
  <DocSecurity>0</DocSecurity>
  <Lines>24</Lines>
  <Paragraphs>6</Paragraphs>
  <ScaleCrop>false</ScaleCrop>
  <Company/>
  <LinksUpToDate>false</LinksUpToDate>
  <CharactersWithSpaces>3467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2025-04-24T15:16:00Z</dcterms:created>
  <dcterms:modified xsi:type="dcterms:W3CDTF">2025-04-24T15:16:00Z</dcterms:modified>
</cp:coreProperties>
</file>