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20AB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F520AB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12.11.2015 г.)</w:t>
      </w:r>
    </w:p>
    <w:p w:rsidR="00000000" w:rsidRDefault="00F520AB">
      <w:pPr>
        <w:ind w:firstLine="403"/>
      </w:pPr>
      <w:r>
        <w:t> 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20 ноября 2015 года</w:t>
      </w:r>
    </w:p>
    <w:p w:rsidR="00000000" w:rsidRDefault="00F520AB">
      <w:pPr>
        <w:ind w:firstLine="403"/>
      </w:pPr>
      <w:r>
        <w:t> </w:t>
      </w:r>
    </w:p>
    <w:p w:rsidR="00000000" w:rsidRDefault="00F520AB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201</w:t>
      </w:r>
      <w:r>
        <w:rPr>
          <w:rStyle w:val="s0"/>
        </w:rPr>
        <w:t>5 год в следующих объемах:</w:t>
      </w:r>
    </w:p>
    <w:p w:rsidR="00000000" w:rsidRDefault="00F520AB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F520AB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поступлени</w:t>
      </w:r>
      <w:r>
        <w:rPr>
          <w:rStyle w:val="s0"/>
        </w:rPr>
        <w:t>ям трансфертов - 2655014423 тысячи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F520AB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4) сальд</w:t>
      </w:r>
      <w:r>
        <w:rPr>
          <w:rStyle w:val="s0"/>
        </w:rPr>
        <w:t>о по операциям с финансовыми активами - 188864239 тысяч тенге, в том числе:</w:t>
      </w:r>
    </w:p>
    <w:p w:rsidR="00000000" w:rsidRDefault="00F520AB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5) дефицит - -1257716778 тысяч тенге или 3 проц</w:t>
      </w:r>
      <w:r>
        <w:rPr>
          <w:rStyle w:val="s0"/>
        </w:rPr>
        <w:t>ента к валовому внутреннему продукту страны;</w:t>
      </w:r>
    </w:p>
    <w:p w:rsidR="00000000" w:rsidRDefault="00F520AB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F520AB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</w:t>
      </w:r>
      <w:r>
        <w:rPr>
          <w:rStyle w:val="s3"/>
          <w:b w:val="0"/>
          <w:bCs w:val="0"/>
        </w:rPr>
        <w:t>ства РК от 13.03.15 г. № 139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2. Утвердить:</w:t>
      </w:r>
    </w:p>
    <w:p w:rsidR="00000000" w:rsidRDefault="00F520AB">
      <w:pPr>
        <w:ind w:firstLine="400"/>
        <w:jc w:val="both"/>
      </w:pPr>
      <w:r>
        <w:t xml:space="preserve">1) перечень приоритетных республиканских бюджетных инвестиций, финансируемых из республиканского бюджета,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</w:t>
      </w:r>
      <w:r>
        <w:t xml:space="preserve">а с отлагательными условиями,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F520AB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5-1) распределение 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4"/>
          </w:rPr>
          <w:t>приложению 5-1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>6) распределение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</w:t>
      </w:r>
      <w:r>
        <w:rPr>
          <w:rStyle w:val="s0"/>
        </w:rPr>
        <w:t xml:space="preserve">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</w:t>
      </w:r>
      <w:r>
        <w:rPr>
          <w:rStyle w:val="s0"/>
        </w:rPr>
        <w:t xml:space="preserve">джетам, бюджетам городов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4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8) распределение сумм целевых текущих трансферт</w:t>
      </w:r>
      <w:r>
        <w:t xml:space="preserve">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10) распределение сумм це</w:t>
      </w:r>
      <w:r>
        <w:t xml:space="preserve">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11)</w:t>
      </w:r>
      <w:r>
        <w:t xml:space="preserve">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</w:t>
      </w:r>
      <w:r>
        <w:t xml:space="preserve">онального образования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</w:t>
      </w:r>
      <w:r>
        <w:t xml:space="preserve">изациях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15) распределение сумм ц</w:t>
      </w:r>
      <w:r>
        <w:t xml:space="preserve">елевых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16) </w:t>
      </w:r>
      <w:r>
        <w:rPr>
          <w:rStyle w:val="s0"/>
        </w:rPr>
        <w:t xml:space="preserve">Исключен в </w:t>
      </w:r>
      <w:r>
        <w:rPr>
          <w:rStyle w:val="s0"/>
        </w:rPr>
        <w:t xml:space="preserve">соответствии с </w:t>
      </w: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17) распр</w:t>
      </w:r>
      <w:r>
        <w:t xml:space="preserve">еделение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4"/>
          </w:rPr>
          <w:t>приложению 17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18) распределение сумм целев</w:t>
      </w:r>
      <w:r>
        <w:t xml:space="preserve">ых текущих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4"/>
          </w:rPr>
          <w:t>приложению 18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19) распределение сумм целевых текущих трансфер</w:t>
      </w:r>
      <w:r>
        <w:t xml:space="preserve">тов 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4"/>
          </w:rPr>
          <w:t>приложению 19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20) распределение сумм целевых текущих трансфертов областным бюджетам, </w:t>
      </w:r>
      <w:r>
        <w:t xml:space="preserve">бюджетам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21) распределение сумм целевых текущих трансфертов </w:t>
      </w:r>
      <w:r>
        <w:t xml:space="preserve">областным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22) распределение сумм целевых текущих трансфертов областным бю</w:t>
      </w:r>
      <w:r>
        <w:t xml:space="preserve">джетам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</w:t>
      </w:r>
      <w:r>
        <w:t xml:space="preserve">я государственных нужд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</w:t>
      </w:r>
      <w:r>
        <w:rPr>
          <w:rStyle w:val="s0"/>
        </w:rPr>
        <w:t xml:space="preserve">ительных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4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>23-2) распределение сумм целевых</w:t>
      </w:r>
      <w:r>
        <w:rPr>
          <w:rStyle w:val="s0"/>
        </w:rPr>
        <w:t xml:space="preserve">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4"/>
          </w:rPr>
          <w:t>приложению 23-2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25) распределение сумм бюджет</w:t>
      </w:r>
      <w:r>
        <w:t xml:space="preserve">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26) распределение сумм целевых текущих трансфертов областным бюджетам на субсиди</w:t>
      </w:r>
      <w:r>
        <w:t xml:space="preserve">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27) распределе</w:t>
      </w:r>
      <w:r>
        <w:t xml:space="preserve">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4"/>
          </w:rPr>
          <w:t>Программы</w:t>
        </w:r>
      </w:hyperlink>
      <w:r>
        <w:t xml:space="preserve"> «Дорожная кар</w:t>
      </w:r>
      <w:r>
        <w:t xml:space="preserve">та бизнеса 2020»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4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4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4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F520AB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4"/>
          </w:rPr>
          <w:t>приложению 29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4"/>
          </w:rPr>
          <w:t>приложению 30</w:t>
        </w:r>
      </w:hyperlink>
      <w:r>
        <w:t xml:space="preserve"> к настоящему постановлению.</w:t>
      </w:r>
    </w:p>
    <w:p w:rsidR="00000000" w:rsidRDefault="00F520AB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23.07.15 г. № 577 (введено в действие с 1 января 2015 года)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</w:t>
      </w:r>
      <w:r>
        <w:rPr>
          <w:rStyle w:val="s0"/>
        </w:rPr>
        <w:t>од на реализацию мероприятий в рамках Дорожной карты занятости 2020, сумму в размере 27 253 999 тысяч тенге для перечисления:</w:t>
      </w:r>
    </w:p>
    <w:p w:rsidR="00000000" w:rsidRDefault="00F520AB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бюджетам городов Астаны и Алматы в сумме 10801396 тысяч тенге для финансировани</w:t>
      </w:r>
      <w:r>
        <w:rPr>
          <w:rStyle w:val="s0"/>
        </w:rPr>
        <w:t>я следующих мероприятий:</w:t>
      </w:r>
    </w:p>
    <w:p w:rsidR="00000000" w:rsidRDefault="00F520AB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F520AB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8373668 тысяч тенге, в том числе на:</w:t>
      </w:r>
    </w:p>
    <w:p w:rsidR="00000000" w:rsidRDefault="00F520AB">
      <w:pPr>
        <w:ind w:firstLine="400"/>
        <w:jc w:val="both"/>
      </w:pPr>
      <w:r>
        <w:rPr>
          <w:rStyle w:val="s0"/>
        </w:rPr>
        <w:t>частично</w:t>
      </w:r>
      <w:r>
        <w:rPr>
          <w:rStyle w:val="s0"/>
        </w:rPr>
        <w:t>е субсидирование заработной платы - 1305746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профессиональную подготовку, переподготовку и повышение квалификации кадров - 123512</w:t>
      </w:r>
      <w:r>
        <w:rPr>
          <w:rStyle w:val="s0"/>
        </w:rPr>
        <w:t>8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2) целевых трансфертов областным бюджетам, бюджетам городов Астаны и Алматы в с</w:t>
      </w:r>
      <w:r>
        <w:rPr>
          <w:rStyle w:val="s0"/>
        </w:rPr>
        <w:t>умме 2 452 200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F520AB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- 64000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строительство и (или) реконструкция жилья и инженерно-ко</w:t>
      </w:r>
      <w:r>
        <w:rPr>
          <w:rStyle w:val="s0"/>
        </w:rPr>
        <w:t>ммуникационной инфраструктуры для переселения жителей населенных пунктов Калачи и Красногорский Акмолинской области - 1 983 250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развитие и (или) приобретение </w:t>
      </w:r>
      <w:r>
        <w:rPr>
          <w:rStyle w:val="s0"/>
        </w:rPr>
        <w:t>инженерно-коммуникационной инфраструктуры - 160016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сумме 13792877 тысяч тенг</w:t>
      </w:r>
      <w:r>
        <w:rPr>
          <w:rStyle w:val="s0"/>
        </w:rPr>
        <w:t>е для финансирования следующих мероприятий:</w:t>
      </w:r>
    </w:p>
    <w:p w:rsidR="00000000" w:rsidRDefault="00F520AB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- 124</w:t>
      </w:r>
      <w:r>
        <w:rPr>
          <w:rStyle w:val="s0"/>
        </w:rPr>
        <w:t>03095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4) Министерству здравоо</w:t>
      </w:r>
      <w:r>
        <w:rPr>
          <w:rStyle w:val="s0"/>
        </w:rPr>
        <w:t>хранения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F520AB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6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7" w:anchor="sub_id=10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9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28.10.15 г. № 848 (</w:t>
      </w:r>
      <w:hyperlink r:id="rId3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4. Утвердить распределение сумм:</w:t>
      </w:r>
    </w:p>
    <w:p w:rsidR="00000000" w:rsidRDefault="00F520AB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4"/>
          </w:rPr>
          <w:t>приложению 31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4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 карты </w:t>
      </w:r>
      <w:r>
        <w:t xml:space="preserve">занятости 2020 согласно </w:t>
      </w:r>
      <w:hyperlink w:anchor="sub32" w:history="1">
        <w:r>
          <w:rPr>
            <w:rStyle w:val="a4"/>
          </w:rPr>
          <w:t>приложению 32</w:t>
        </w:r>
      </w:hyperlink>
      <w: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3) пункта 3</w:t>
        </w:r>
      </w:hyperlink>
      <w:r>
        <w:rPr>
          <w:rStyle w:val="s0"/>
        </w:rPr>
        <w:t xml:space="preserve"> настоящего постановлен</w:t>
      </w:r>
      <w:r>
        <w:rPr>
          <w:rStyle w:val="s0"/>
        </w:rPr>
        <w:t xml:space="preserve">ия, на реализацию мероприятий в рамках Дорожной карты занятости 2020 согласно </w:t>
      </w:r>
      <w:hyperlink w:anchor="sub33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20AB">
      <w:pPr>
        <w:ind w:firstLine="400"/>
        <w:jc w:val="both"/>
      </w:pPr>
      <w:r>
        <w:rPr>
          <w:rStyle w:val="s0"/>
        </w:rPr>
        <w:t>4) целевых текущих трансфертов областным бюджетам на реализацию текущих мероприятий в моногородах в рамках П</w:t>
      </w:r>
      <w:r>
        <w:rPr>
          <w:rStyle w:val="s0"/>
        </w:rPr>
        <w:t xml:space="preserve">рограммы развития регионов до 2020 года и распределение сумм кредитования областных бюджетов на содействие развитию предпринимательства в моногородах согласно </w:t>
      </w:r>
      <w:hyperlink w:anchor="sub34" w:history="1">
        <w:r>
          <w:rPr>
            <w:rStyle w:val="a4"/>
          </w:rPr>
          <w:t>приложению 34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31" w:anchor="sub_id=100" w:history="1">
        <w:r>
          <w:rPr>
            <w:rStyle w:val="a4"/>
            <w:i/>
            <w:iCs/>
          </w:rPr>
          <w:t>основные условия</w:t>
        </w:r>
      </w:hyperlink>
      <w:r>
        <w:rPr>
          <w:rStyle w:val="s3"/>
          <w:b w:val="0"/>
          <w:bCs w:val="0"/>
        </w:rPr>
        <w:t xml:space="preserve"> кредитования областных бюджетов на содействие развитию предпринимательства в моногородах на 2015 год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 xml:space="preserve">Постановление дополнено пунктом 4-1 в соответствии с </w:t>
      </w:r>
      <w:hyperlink r:id="rId32" w:anchor="sub_id=10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139; изложен в редакции </w:t>
      </w:r>
      <w:hyperlink r:id="rId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</w:t>
      </w:r>
      <w:r>
        <w:rPr>
          <w:rStyle w:val="s3"/>
          <w:b w:val="0"/>
          <w:bCs w:val="0"/>
        </w:rPr>
        <w:t xml:space="preserve"> действие с 1 января 2015 года) (</w:t>
      </w:r>
      <w:hyperlink r:id="rId34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  </w:t>
      </w:r>
    </w:p>
    <w:p w:rsidR="00000000" w:rsidRDefault="00F520AB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реализацию страновой программы по укреп</w:t>
      </w:r>
      <w:r>
        <w:rPr>
          <w:rStyle w:val="s0"/>
        </w:rPr>
        <w:t>лению 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F520AB">
      <w:pPr>
        <w:ind w:firstLine="400"/>
        <w:jc w:val="both"/>
      </w:pPr>
      <w:r>
        <w:rPr>
          <w:rStyle w:val="s0"/>
        </w:rPr>
        <w:t>1) Министерству сельского хозяйства Республики Казахстан - 23100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2) Министерству образования и науки Республики Казахстан - 167851 тысячу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3) Министерству здравоохранения и социального развития Республики Казахстан - 133479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4) Министерству энергетики Республики Казахстан - 20856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5) Минист</w:t>
      </w:r>
      <w:r>
        <w:rPr>
          <w:rStyle w:val="s0"/>
        </w:rPr>
        <w:t>ерству по инвестициям и развитию Республики Казахстан - 71218 тысяч тенге;</w:t>
      </w:r>
    </w:p>
    <w:p w:rsidR="00000000" w:rsidRDefault="00F520AB">
      <w:pPr>
        <w:ind w:firstLine="400"/>
        <w:jc w:val="both"/>
      </w:pPr>
      <w:r>
        <w:rPr>
          <w:rStyle w:val="s0"/>
        </w:rPr>
        <w:t>6) Министерству национальной экономики Республики Казахстан - 396214 тысяч тенге.</w:t>
      </w:r>
    </w:p>
    <w:p w:rsidR="00000000" w:rsidRDefault="00F520AB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4"/>
          </w:rPr>
          <w:t>прил</w:t>
        </w:r>
        <w:r>
          <w:rPr>
            <w:rStyle w:val="a4"/>
          </w:rPr>
          <w:t>ожению 35</w:t>
        </w:r>
      </w:hyperlink>
      <w:r>
        <w:t xml:space="preserve"> к настоящему постановлению.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5" w:anchor="sub_id=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F520AB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</w:t>
      </w:r>
      <w:r>
        <w:t>еских сооружений на Арнасайской плотине Шардаринского водохранилища в Шардаринском районе Южно-Казахстанской области»;</w:t>
      </w:r>
    </w:p>
    <w:p w:rsidR="00000000" w:rsidRDefault="00F520AB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F520AB">
      <w:pPr>
        <w:ind w:firstLine="400"/>
        <w:jc w:val="both"/>
      </w:pPr>
      <w:r>
        <w:t>в срок до 20 февр</w:t>
      </w:r>
      <w:r>
        <w:t>аля 2015 года:</w:t>
      </w:r>
    </w:p>
    <w:p w:rsidR="00000000" w:rsidRDefault="00F520AB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F520AB">
      <w:pPr>
        <w:ind w:firstLine="400"/>
        <w:jc w:val="both"/>
      </w:pPr>
      <w:r>
        <w:t>о порядке использования целевых текущих трансфертов областны</w:t>
      </w:r>
      <w:r>
        <w:t xml:space="preserve">м бюджетам, бюджетам городов Астаны и Алматы на поддержку субъектов агропромышленного комплекса в регионах в рамках </w:t>
      </w:r>
      <w:hyperlink r:id="rId37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</w:t>
      </w:r>
      <w:r>
        <w:t>ике Казахстан на 2013 - 2020 годы «Агробизнес-2020».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8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F520AB">
      <w:pPr>
        <w:ind w:firstLine="400"/>
        <w:jc w:val="both"/>
      </w:pPr>
      <w:r>
        <w:t>в срок до 15 января 2015 года совместно с Министерством национальной экономики Республики Казахстан разработать и в установл</w:t>
      </w:r>
      <w:r>
        <w:t>енном законодательством порядке внести в Правительство Республики Казахстан проект решения о распределении сумм целевых трансфертов на развитие областным бюджетам, бюджетам городов Астаны и Алматы на строительство и реконструкцию объектов образования и обл</w:t>
      </w:r>
      <w:r>
        <w:t>астному бюджету Алматинской области, бюджету города Алматы для сейсмоусиления объектов образования с учетом новых проектов, в том числе за счет целевого трансферта из Национального фонда Республики Казахстан;</w:t>
      </w:r>
    </w:p>
    <w:p w:rsidR="00000000" w:rsidRDefault="00F520AB">
      <w:pPr>
        <w:ind w:firstLine="400"/>
        <w:jc w:val="both"/>
      </w:pPr>
      <w:r>
        <w:rPr>
          <w:rStyle w:val="s0"/>
        </w:rPr>
        <w:t>в срок до 1 апреля 2015 года разработать и в ус</w:t>
      </w:r>
      <w:r>
        <w:rPr>
          <w:rStyle w:val="s0"/>
        </w:rPr>
        <w:t>тановленном законодательством порядке внести в Правительство Республики Казахстан проекты решений:</w:t>
      </w:r>
    </w:p>
    <w:p w:rsidR="00000000" w:rsidRDefault="00F520AB">
      <w:pPr>
        <w:ind w:firstLine="400"/>
        <w:jc w:val="both"/>
      </w:pPr>
      <w:r>
        <w:t xml:space="preserve">1) о порядке использования целевых текущих трансфертов областными бюджетами, указанных в </w:t>
      </w:r>
      <w:hyperlink w:anchor="sub200" w:history="1">
        <w:r>
          <w:rPr>
            <w:rStyle w:val="a4"/>
          </w:rPr>
          <w:t>подпункте 12) пункта 2</w:t>
        </w:r>
      </w:hyperlink>
      <w:r>
        <w:t xml:space="preserve"> </w:t>
      </w:r>
      <w:r>
        <w:t>настоящего постановления;</w:t>
      </w:r>
    </w:p>
    <w:p w:rsidR="00000000" w:rsidRDefault="00F520AB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40" w:anchor="sub_id=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</w:t>
      </w:r>
      <w:r>
        <w:t>новленном законодательством порядке внести в Правительство Республики Казахстан проекты решений:</w:t>
      </w:r>
    </w:p>
    <w:p w:rsidR="00000000" w:rsidRDefault="00F520AB">
      <w:pPr>
        <w:ind w:firstLine="400"/>
        <w:jc w:val="both"/>
      </w:pPr>
      <w:r>
        <w:t>1) в срок до 10 февраля 2015 года:</w:t>
      </w:r>
    </w:p>
    <w:p w:rsidR="00000000" w:rsidRDefault="00F520AB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F520AB">
      <w:pPr>
        <w:ind w:firstLine="400"/>
        <w:jc w:val="both"/>
      </w:pPr>
      <w:r>
        <w:t>о распределении средств на реализацию межсекторального и межведомственного взаимодействия по вопросам охраны здоровья граждан на 2015 год;</w:t>
      </w:r>
    </w:p>
    <w:p w:rsidR="00000000" w:rsidRDefault="00F520AB">
      <w:pPr>
        <w:ind w:firstLine="400"/>
        <w:jc w:val="both"/>
      </w:pPr>
      <w:r>
        <w:t>2) в срок до 15 февраля 2015 г</w:t>
      </w:r>
      <w:r>
        <w:t>ода:</w:t>
      </w:r>
    </w:p>
    <w:p w:rsidR="00000000" w:rsidRDefault="00F520AB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F520AB">
      <w:pPr>
        <w:ind w:firstLine="400"/>
        <w:jc w:val="both"/>
      </w:pPr>
      <w:r>
        <w:rPr>
          <w:rStyle w:val="s0"/>
        </w:rPr>
        <w:t>о распредел</w:t>
      </w:r>
      <w:r>
        <w:rPr>
          <w:rStyle w:val="s0"/>
        </w:rPr>
        <w:t>ении средств, предусмотренных по бюджетной программе 045 «Разработка профессиональных стандартов», и порядке использования средств на разработку профессиональных стандартов;</w:t>
      </w:r>
    </w:p>
    <w:p w:rsidR="00000000" w:rsidRDefault="00F520AB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развитию предприниматель</w:t>
      </w:r>
      <w:r>
        <w:rPr>
          <w:rStyle w:val="s0"/>
        </w:rPr>
        <w:t>ства на селе на 2015 год в рамках Дорожной карты занятости 2020.</w:t>
      </w:r>
    </w:p>
    <w:p w:rsidR="00000000" w:rsidRDefault="00F520AB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42" w:anchor="sub_id=10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законодательством порядке внести в Правительство Республики Казахстан</w:t>
      </w:r>
      <w:r>
        <w:t xml:space="preserve"> проекты решений:</w:t>
      </w:r>
    </w:p>
    <w:p w:rsidR="00000000" w:rsidRDefault="00F520AB">
      <w:pPr>
        <w:ind w:firstLine="400"/>
        <w:jc w:val="both"/>
      </w:pPr>
      <w:r>
        <w:t>1) в срок до 10 февраля 2015 года:</w:t>
      </w:r>
    </w:p>
    <w:p w:rsidR="00000000" w:rsidRDefault="00F520AB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4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F520AB">
      <w:pPr>
        <w:ind w:firstLine="400"/>
        <w:jc w:val="both"/>
      </w:pPr>
      <w:r>
        <w:t>2) в срок до 31 марта 2015 года:</w:t>
      </w:r>
    </w:p>
    <w:p w:rsidR="00000000" w:rsidRDefault="00F520AB">
      <w:pPr>
        <w:ind w:firstLine="400"/>
        <w:jc w:val="both"/>
      </w:pPr>
      <w:r>
        <w:t xml:space="preserve">об </w:t>
      </w:r>
      <w:hyperlink r:id="rId44" w:history="1">
        <w:r>
          <w:rPr>
            <w:rStyle w:val="a4"/>
          </w:rPr>
          <w:t>условиях</w:t>
        </w:r>
      </w:hyperlink>
      <w:r>
        <w:t xml:space="preserve"> кредитования областных бюджетов, бюджетов городов Астаны и Алматы на проектирование и (или) строительство жилья через систему жилищных строительны</w:t>
      </w:r>
      <w:r>
        <w:t xml:space="preserve">х сбережений в рамках </w:t>
      </w:r>
      <w:hyperlink r:id="rId45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2020;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о распределении целевого трансферта из Национального фонда Республики Казахстан на кредитование областных бюджетов, </w:t>
      </w:r>
      <w:r>
        <w:rPr>
          <w:rStyle w:val="s0"/>
        </w:rPr>
        <w:t>бюджетов городов Астаны и Алматы на реконструкцию и строительство систем тепло-, водоснабжения и водоотведения;</w:t>
      </w:r>
    </w:p>
    <w:p w:rsidR="00000000" w:rsidRDefault="00F520AB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развитие областным бюджетам, бюджетам городов Астаны и Алматы</w:t>
      </w:r>
      <w:r>
        <w:rPr>
          <w:rStyle w:val="s0"/>
        </w:rPr>
        <w:t xml:space="preserve"> на проектирование, развитие и (или) обустройство инженерно-коммуникационной инфраструктуры в районах застройки (приобретения) жилья акционерного общества «Национальный управляющий холдинг «Байтерек» и его дочерних организаций;</w:t>
      </w:r>
    </w:p>
    <w:p w:rsidR="00000000" w:rsidRDefault="00F520AB">
      <w:pPr>
        <w:ind w:firstLine="400"/>
        <w:jc w:val="both"/>
      </w:pPr>
      <w:r>
        <w:rPr>
          <w:rStyle w:val="s0"/>
        </w:rPr>
        <w:t>о распределении целевого тра</w:t>
      </w:r>
      <w:r>
        <w:rPr>
          <w:rStyle w:val="s0"/>
        </w:rPr>
        <w:t>нсферта из Национального фонда Республики Казахстан на кредитование областных бюджетов, бюджетов городов Астаны и Алматы на проектирование и (или) строительство жилья;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46" w:history="1">
        <w:r>
          <w:rPr>
            <w:rStyle w:val="a4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реализацию проектов по содействию устойчивому развитию и росту Республики Казахстан, осуществляемых совместно с международным</w:t>
      </w:r>
      <w:r>
        <w:rPr>
          <w:rStyle w:val="s0"/>
        </w:rPr>
        <w:t>и финансовыми организациями в рамках Рамочных соглашений о партнерстве.</w:t>
      </w:r>
    </w:p>
    <w:p w:rsidR="00000000" w:rsidRDefault="00F520AB">
      <w:pPr>
        <w:ind w:firstLine="400"/>
        <w:jc w:val="both"/>
      </w:pPr>
      <w:r>
        <w:t>10. Администраторам бюджетных программ, местным исполнительным органам совместно с Министерством финансов Республики Казахстан обеспечить контроль за целевым и эффективным использовани</w:t>
      </w:r>
      <w:r>
        <w:t>ем средств, выделенных из республиканского бюджета, включая расходы, выделенные за счет целевого трансферта из Национального фонда Республики Казахстан.</w:t>
      </w:r>
    </w:p>
    <w:p w:rsidR="00000000" w:rsidRDefault="00F520AB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</w:t>
      </w:r>
      <w:r>
        <w:t>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F520AB">
      <w:pPr>
        <w:ind w:firstLine="400"/>
        <w:jc w:val="both"/>
      </w:pPr>
      <w:r>
        <w:t>12. Настоящее постановление вводится в действие с 1 января 2015 года.</w:t>
      </w:r>
    </w:p>
    <w:p w:rsidR="00000000" w:rsidRDefault="00F520AB">
      <w:pPr>
        <w:ind w:firstLine="403"/>
      </w:pPr>
      <w:r>
        <w:t> </w:t>
      </w:r>
    </w:p>
    <w:p w:rsidR="00000000" w:rsidRDefault="00F520AB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F520AB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520AB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F520AB">
      <w:pPr>
        <w:ind w:firstLine="360"/>
      </w:pPr>
      <w:r>
        <w:t> </w:t>
      </w:r>
    </w:p>
    <w:p w:rsidR="00000000" w:rsidRDefault="00F520AB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4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5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27.08.15 г. № 665 (введено в действие с 1 января 2015 года) </w:t>
      </w:r>
      <w:r>
        <w:rPr>
          <w:rStyle w:val="s3"/>
          <w:b w:val="0"/>
          <w:bCs w:val="0"/>
        </w:rPr>
        <w:t>(</w:t>
      </w:r>
      <w:hyperlink r:id="rId52" w:anchor="sub_id=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3" w:anchor="sub_id=1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 действие с 1 янв</w:t>
      </w:r>
      <w:r>
        <w:rPr>
          <w:rStyle w:val="s3"/>
          <w:b w:val="0"/>
          <w:bCs w:val="0"/>
        </w:rPr>
        <w:t>аря 2015 года) (</w:t>
      </w:r>
      <w:hyperlink r:id="rId54" w:anchor="sub_id=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  </w:t>
      </w:r>
    </w:p>
    <w:p w:rsidR="00000000" w:rsidRDefault="00F520AB">
      <w:pPr>
        <w:ind w:firstLine="6804"/>
        <w:jc w:val="right"/>
      </w:pPr>
      <w:r>
        <w:t>Приложение 1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jc w:val="right"/>
      </w:pPr>
      <w:r>
        <w:t>от 11 декабря 2014 года № 1300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>Перечень приорите</w:t>
      </w:r>
      <w:r>
        <w:rPr>
          <w:rStyle w:val="s1"/>
        </w:rPr>
        <w:t>тных республиканских бюджетных инвестиций</w:t>
      </w:r>
    </w:p>
    <w:p w:rsidR="00000000" w:rsidRDefault="00F520A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1 075 039 357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241 430 469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</w:t>
            </w:r>
            <w:r>
              <w:t>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в</w:t>
            </w:r>
            <w:r>
              <w:t>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124 122 419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62 846 570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3 343 253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6 787 000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513 311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5 829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</w:t>
            </w:r>
            <w:r>
              <w:t>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707 847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11 593 455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</w:tbl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246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</w:tbl>
    <w:p w:rsidR="00000000" w:rsidRDefault="00F520AB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</w:t>
            </w:r>
            <w:r>
              <w:rPr>
                <w:b/>
                <w:bCs/>
              </w:rPr>
              <w:t>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</w:tbl>
    <w:p w:rsidR="00000000" w:rsidRDefault="00F520AB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F520AB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F520AB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377 700 000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  <w:b/>
                <w:bCs/>
              </w:rPr>
              <w:t>635083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  <w:b/>
                <w:bCs/>
              </w:rPr>
              <w:t>3292156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</w:tbl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5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2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</w:t>
      </w:r>
      <w:r>
        <w:rPr>
          <w:rStyle w:val="s1"/>
        </w:rPr>
        <w:t>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F520AB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75 060 357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</w:tbl>
    <w:p w:rsidR="00000000" w:rsidRDefault="00F520AB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  <w:r>
              <w:t xml:space="preserve">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</w:tbl>
    <w:p w:rsidR="00000000" w:rsidRDefault="00F520AB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</w:tbl>
    <w:p w:rsidR="00000000" w:rsidRDefault="00F520AB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 </w:t>
            </w:r>
          </w:p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</w:tr>
    </w:tbl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F520AB">
      <w:pPr>
        <w:ind w:firstLine="6804"/>
        <w:jc w:val="right"/>
      </w:pPr>
      <w:r>
        <w:t> </w:t>
      </w:r>
    </w:p>
    <w:p w:rsidR="00000000" w:rsidRDefault="00F520AB">
      <w:pPr>
        <w:ind w:firstLine="6804"/>
        <w:jc w:val="right"/>
      </w:pPr>
      <w:r>
        <w:t>Приложение 3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</w:t>
      </w:r>
      <w:r>
        <w:rPr>
          <w:rStyle w:val="s1"/>
        </w:rPr>
        <w:t>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F520AB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F520AB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F520AB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F520AB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F520AB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F520AB">
            <w:pPr>
              <w:jc w:val="right"/>
            </w:pPr>
            <w:r>
              <w:t>1 589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5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8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5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</w:t>
      </w:r>
      <w:r>
        <w:rPr>
          <w:rStyle w:val="s1"/>
        </w:rPr>
        <w:t xml:space="preserve">изнес-2020» 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возмещение части расходов, понесенных субъектом агропромышленного </w:t>
            </w:r>
            <w:r>
              <w:t>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развития плем</w:t>
            </w:r>
            <w:r>
              <w:t xml:space="preserve">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59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20AB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F520AB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6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1" w:anchor="sub_id=6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6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выплату ежемесячной </w:t>
      </w:r>
      <w:r>
        <w:rPr>
          <w:rStyle w:val="s1"/>
        </w:rPr>
        <w:t>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62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</w:t>
        </w:r>
        <w:r>
          <w:rPr>
            <w:rStyle w:val="a4"/>
          </w:rPr>
          <w:t>новлению</w:t>
        </w:r>
      </w:hyperlink>
      <w:r>
        <w:rPr>
          <w:rStyle w:val="s0"/>
        </w:rPr>
        <w:t xml:space="preserve"> Правительства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20AB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гражданского сос</w:t>
      </w:r>
      <w:r>
        <w:rPr>
          <w:rStyle w:val="s1"/>
        </w:rPr>
        <w:t>тояния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63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4" w:anchor="sub_id=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 </w:t>
      </w:r>
    </w:p>
    <w:p w:rsidR="00000000" w:rsidRDefault="00F520AB">
      <w:pPr>
        <w:ind w:firstLine="6804"/>
        <w:jc w:val="right"/>
      </w:pPr>
      <w:r>
        <w:t> </w:t>
      </w:r>
    </w:p>
    <w:p w:rsidR="00000000" w:rsidRDefault="00F520AB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6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6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8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ре</w:t>
      </w:r>
      <w:r>
        <w:rPr>
          <w:rStyle w:val="s1"/>
        </w:rPr>
        <w:t>ализацию государственного образовательного заказа в дошкольных организациях образования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F520AB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20AB">
      <w:r>
        <w:t> </w:t>
      </w:r>
    </w:p>
    <w:p w:rsidR="00000000" w:rsidRDefault="00F520AB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67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8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 </w:t>
      </w:r>
    </w:p>
    <w:p w:rsidR="00000000" w:rsidRDefault="00F520AB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6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</w:t>
      </w:r>
      <w:r>
        <w:rPr>
          <w:rStyle w:val="s3"/>
          <w:b w:val="0"/>
          <w:bCs w:val="0"/>
        </w:rPr>
        <w:t>. № 139 (</w:t>
      </w:r>
      <w:hyperlink r:id="rId70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10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</w:t>
      </w:r>
      <w:r>
        <w:rPr>
          <w:rStyle w:val="s1"/>
        </w:rPr>
        <w:t>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F520A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F520AB">
      <w:r>
        <w:t> </w:t>
      </w:r>
    </w:p>
    <w:p w:rsidR="00000000" w:rsidRDefault="00F520AB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 xml:space="preserve">Астаны и Алматы на увеличение </w:t>
      </w:r>
      <w:r>
        <w:rPr>
          <w:rStyle w:val="s1"/>
        </w:rPr>
        <w:t>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F520AB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F520AB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7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12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F520AB">
      <w:pPr>
        <w:ind w:firstLine="400"/>
        <w:jc w:val="both"/>
      </w:pPr>
      <w:r>
        <w:t> </w:t>
      </w:r>
    </w:p>
    <w:p w:rsidR="00000000" w:rsidRDefault="00F520AB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20AB">
      <w:r>
        <w:t> </w:t>
      </w:r>
    </w:p>
    <w:p w:rsidR="00000000" w:rsidRDefault="00F520AB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F520AB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F520AB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7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4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15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F520AB">
      <w:r>
        <w:t> </w:t>
      </w:r>
    </w:p>
    <w:p w:rsidR="00000000" w:rsidRDefault="00F520AB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20AB">
      <w:pPr>
        <w:ind w:firstLine="403"/>
      </w:pPr>
      <w:r>
        <w:t> </w:t>
      </w:r>
    </w:p>
    <w:p w:rsidR="00000000" w:rsidRDefault="00F520AB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75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76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 </w:t>
      </w:r>
    </w:p>
    <w:p w:rsidR="00000000" w:rsidRDefault="00F520AB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F520AB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F520AB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F520AB">
      <w:r>
        <w:t> </w:t>
      </w:r>
    </w:p>
    <w:p w:rsidR="00000000" w:rsidRDefault="00F520AB">
      <w:pPr>
        <w:ind w:firstLine="6804"/>
        <w:jc w:val="center"/>
      </w:pPr>
      <w:r>
        <w:t> </w:t>
      </w:r>
    </w:p>
    <w:p w:rsidR="00000000" w:rsidRDefault="00F520AB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7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8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19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F520AB">
      <w:r>
        <w:t> </w:t>
      </w:r>
    </w:p>
    <w:p w:rsidR="00000000" w:rsidRDefault="00F520AB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20AB">
      <w:r>
        <w:t> </w:t>
      </w:r>
    </w:p>
    <w:p w:rsidR="00000000" w:rsidRDefault="00F520AB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7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0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1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82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20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 мероприятий,</w:t>
      </w:r>
      <w:r>
        <w:rPr>
          <w:b/>
          <w:bCs/>
        </w:rPr>
        <w:br/>
      </w:r>
      <w:r>
        <w:rPr>
          <w:rStyle w:val="s1"/>
        </w:rPr>
        <w:t>посвященных семидесятилетию Победы в Великой Отечественной войне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F520AB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color w:val="auto"/>
              </w:rPr>
              <w:t> 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Всего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5 812 023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279 901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Актюбинская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268 655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Алматинская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547 196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Атырауская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111 832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815 049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Жамбылская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260 707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303 151</w:t>
            </w:r>
          </w:p>
        </w:tc>
      </w:tr>
    </w:tbl>
    <w:p w:rsidR="00000000" w:rsidRDefault="00F520AB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517 954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Костанайская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324 257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186 814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39 072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Павлодарская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291 455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407 632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Южно-Казахстанская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619 019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Город Алматы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690 798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Город Астана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148 531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8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4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21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источников энергии</w:t>
      </w:r>
    </w:p>
    <w:p w:rsidR="00000000" w:rsidRDefault="00F520AB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F520AB">
      <w:r>
        <w:t> </w:t>
      </w:r>
    </w:p>
    <w:p w:rsidR="00000000" w:rsidRDefault="00F520AB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F520AB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right"/>
      </w:pPr>
      <w:r>
        <w:t> </w:t>
      </w:r>
    </w:p>
    <w:p w:rsidR="00000000" w:rsidRDefault="00F520AB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F520AB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>Пос</w:t>
      </w:r>
      <w:r>
        <w:rPr>
          <w:rStyle w:val="s3"/>
          <w:b w:val="0"/>
          <w:bCs w:val="0"/>
        </w:rPr>
        <w:t xml:space="preserve">тановление дополнено приложением 23-1 в соответствии с </w:t>
      </w:r>
      <w:hyperlink r:id="rId85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20AB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</w:t>
      </w:r>
      <w:r>
        <w:rPr>
          <w:rStyle w:val="s1"/>
        </w:rPr>
        <w:t>роль за безопасной эксплуатацией опасных технических устройств объектов жилищно-коммунального хозяйства</w:t>
      </w:r>
    </w:p>
    <w:p w:rsidR="00000000" w:rsidRDefault="00F520A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86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Приложение 23-2 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20AB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F520AB">
      <w:pPr>
        <w:jc w:val="both"/>
      </w:pPr>
      <w:r>
        <w:rPr>
          <w:b/>
          <w:bCs/>
        </w:rPr>
        <w:t> </w:t>
      </w:r>
    </w:p>
    <w:p w:rsidR="00000000" w:rsidRDefault="00F520AB">
      <w:pPr>
        <w:jc w:val="both"/>
      </w:pPr>
      <w:r>
        <w:rPr>
          <w:b/>
          <w:bCs/>
        </w:rPr>
        <w:t> </w:t>
      </w:r>
    </w:p>
    <w:p w:rsidR="00000000" w:rsidRDefault="00F520AB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F520AB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8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8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25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F520AB">
      <w:r>
        <w:t> </w:t>
      </w:r>
    </w:p>
    <w:p w:rsidR="00000000" w:rsidRDefault="00F520AB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b/>
          <w:bCs/>
        </w:rPr>
        <w:t>Распределение</w:t>
      </w:r>
    </w:p>
    <w:p w:rsidR="00000000" w:rsidRDefault="00F520AB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F520AB">
      <w:pPr>
        <w:jc w:val="center"/>
      </w:pPr>
      <w:r>
        <w:rPr>
          <w:b/>
          <w:bCs/>
        </w:rPr>
        <w:t>стоимос</w:t>
      </w:r>
      <w:r>
        <w:rPr>
          <w:b/>
          <w:bCs/>
        </w:rPr>
        <w:t>ти услуг по подаче питьевой воды из особо важных локальных систем</w:t>
      </w:r>
    </w:p>
    <w:p w:rsidR="00000000" w:rsidRDefault="00F520AB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F520AB">
      <w:pPr>
        <w:jc w:val="center"/>
      </w:pPr>
      <w:r>
        <w:rPr>
          <w:b/>
          <w:bCs/>
        </w:rPr>
        <w:t>водоснабжения</w:t>
      </w:r>
    </w:p>
    <w:p w:rsidR="00000000" w:rsidRDefault="00F520AB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F520AB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«Дорожная карта бизнеса 2020</w:t>
      </w:r>
      <w:r>
        <w:rPr>
          <w:b/>
          <w:bCs/>
        </w:rPr>
        <w:t>»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F520AB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</w:t>
      </w:r>
      <w:r>
        <w:rPr>
          <w:rStyle w:val="s1"/>
        </w:rPr>
        <w:t>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заболеваний</w:t>
      </w:r>
      <w:r>
        <w:t>)</w:t>
      </w:r>
    </w:p>
    <w:p w:rsidR="00000000" w:rsidRDefault="00F520AB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20AB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20AB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F520AB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F520AB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89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20AB">
      <w:pPr>
        <w:ind w:firstLine="400"/>
        <w:jc w:val="right"/>
      </w:pPr>
      <w:r>
        <w:rPr>
          <w:rStyle w:val="s0"/>
        </w:rPr>
        <w:t>от 11 декабря 2014 года</w:t>
      </w:r>
      <w:r>
        <w:rPr>
          <w:rStyle w:val="s0"/>
        </w:rPr>
        <w:t xml:space="preserve"> № 1300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90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20AB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уполномоченного ор</w:t>
      </w:r>
      <w:r>
        <w:rPr>
          <w:rStyle w:val="s1"/>
        </w:rPr>
        <w:t>гана по контролю за использованием и охраной земель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F520AB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20AB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91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520AB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20AB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</w:t>
      </w:r>
      <w:r>
        <w:rPr>
          <w:rStyle w:val="s1"/>
        </w:rPr>
        <w:t>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F520AB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20AB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20AB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9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93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95" w:anchor="sub_id=2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29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резерва Правительства Республики Казахстан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932"/>
        <w:gridCol w:w="850"/>
        <w:gridCol w:w="850"/>
        <w:gridCol w:w="953"/>
      </w:tblGrid>
      <w:tr w:rsidR="00000000">
        <w:tc>
          <w:tcPr>
            <w:tcW w:w="11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r>
              <w:rPr>
                <w:rStyle w:val="s0"/>
              </w:rPr>
              <w:t>Администратор</w:t>
            </w:r>
          </w:p>
        </w:tc>
        <w:tc>
          <w:tcPr>
            <w:tcW w:w="22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63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Сумма, тыс.тенге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20AB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2015 год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2016 год</w:t>
            </w:r>
          </w:p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2017 год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217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  <w:b/>
                <w:bCs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010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 xml:space="preserve">Резерв Правительства Республики Казахстан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100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7 500 000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3 500 000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3 500 000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101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Резерв Правительства Республики Казахстан на неотложные затраты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309 416 086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54 799 836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54 799 836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102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600 000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103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350 000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9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30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9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9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31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</w:t>
      </w:r>
      <w:r>
        <w:rPr>
          <w:rStyle w:val="s1"/>
        </w:rPr>
        <w:t xml:space="preserve"> мероприятий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F520AB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20AB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20AB">
      <w:r>
        <w:t> </w:t>
      </w:r>
    </w:p>
    <w:p w:rsidR="00000000" w:rsidRDefault="00F520AB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10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1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2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103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4" w:anchor="sub_id=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105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32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года№ 1300</w:t>
      </w:r>
    </w:p>
    <w:p w:rsidR="00000000" w:rsidRDefault="00F520AB">
      <w:r>
        <w:t> </w:t>
      </w:r>
    </w:p>
    <w:p w:rsidR="00000000" w:rsidRDefault="00F520AB">
      <w: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 на</w:t>
      </w:r>
      <w:r>
        <w:rPr>
          <w:b/>
          <w:bCs/>
        </w:rPr>
        <w:br/>
      </w:r>
      <w:r>
        <w:rPr>
          <w:rStyle w:val="s1"/>
        </w:rPr>
        <w:t>реализацию мероп</w:t>
      </w:r>
      <w:r>
        <w:rPr>
          <w:rStyle w:val="s1"/>
        </w:rPr>
        <w:t>риятий в рамках Дорожной карты занятости 2020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2239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№ п\п</w:t>
            </w:r>
          </w:p>
        </w:tc>
        <w:tc>
          <w:tcPr>
            <w:tcW w:w="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Наименование</w:t>
            </w:r>
          </w:p>
          <w:p w:rsidR="00000000" w:rsidRDefault="00F520AB">
            <w:pPr>
              <w:jc w:val="center"/>
            </w:pPr>
            <w:r>
              <w:rPr>
                <w:rStyle w:val="s0"/>
              </w:rPr>
              <w:t>областей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55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35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на строительство и (или) приобретение служебного жилища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на развитие и (или) приобретение инженерно-</w:t>
            </w:r>
          </w:p>
          <w:p w:rsidR="00000000" w:rsidRDefault="00F520AB">
            <w:pPr>
              <w:jc w:val="center"/>
            </w:pPr>
            <w:r>
              <w:rPr>
                <w:rStyle w:val="s0"/>
              </w:rPr>
              <w:t>коммуникационной инфраструктуры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на строительство, приобретение, достройку общежитий для молодежи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на строительство и (или) реконструкцию жилья и инженерно</w:t>
            </w:r>
            <w:r>
              <w:rPr>
                <w:rStyle w:val="s0"/>
              </w:rPr>
              <w:t>-коммуникационной инфраструктуры для переселения жителей населенных пунктов Калачи и Красногорский Акмолинской области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color w:val="auto"/>
              </w:rP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Всего: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2 452 200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2 047 250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Восточно-</w:t>
            </w:r>
          </w:p>
          <w:p w:rsidR="00000000" w:rsidRDefault="00F520AB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160 016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Северо-</w:t>
            </w:r>
          </w:p>
          <w:p w:rsidR="00000000" w:rsidRDefault="00F520AB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244 934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 </w:t>
            </w:r>
          </w:p>
        </w:tc>
      </w:tr>
    </w:tbl>
    <w:p w:rsidR="00000000" w:rsidRDefault="00F520AB">
      <w:pPr>
        <w:jc w:val="center"/>
      </w:pPr>
      <w:r>
        <w:rPr>
          <w:rStyle w:val="s1"/>
        </w:rPr>
        <w:t> </w:t>
      </w:r>
    </w:p>
    <w:p w:rsidR="00000000" w:rsidRDefault="00F520AB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10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7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33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бюджетам, бюджетам городов Астаны и Алматы на обеспечение занятости через развитие инфраструктуры и жилищн</w:t>
      </w:r>
      <w:r>
        <w:rPr>
          <w:rStyle w:val="s1"/>
        </w:rPr>
        <w:t>о-коммунального хозяйства в рамках Дорожной карты занятости 2020</w:t>
      </w:r>
    </w:p>
    <w:p w:rsidR="00000000" w:rsidRDefault="00F520A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</w:t>
            </w:r>
            <w:r>
              <w:t xml:space="preserve">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F520AB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20AB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10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9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10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28.10.15 г</w:t>
      </w:r>
      <w:r>
        <w:rPr>
          <w:rStyle w:val="s3"/>
          <w:b w:val="0"/>
          <w:bCs w:val="0"/>
        </w:rPr>
        <w:t>. № 848 (</w:t>
      </w:r>
      <w:hyperlink r:id="rId111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20AB">
      <w:pPr>
        <w:ind w:firstLine="6804"/>
        <w:jc w:val="right"/>
      </w:pPr>
      <w:r>
        <w:t>Приложение 34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r>
        <w:t> </w:t>
      </w:r>
    </w:p>
    <w:p w:rsidR="00000000" w:rsidRDefault="00F520AB">
      <w:r>
        <w:rPr>
          <w:color w:val="auto"/>
        </w:rPr>
        <w:t> </w:t>
      </w:r>
    </w:p>
    <w:p w:rsidR="00000000" w:rsidRDefault="00F520AB">
      <w:pPr>
        <w:jc w:val="center"/>
      </w:pPr>
      <w:r>
        <w:rPr>
          <w:rStyle w:val="s1"/>
        </w:rPr>
        <w:t>Распределение сумм целев</w:t>
      </w:r>
      <w:r>
        <w:rPr>
          <w:rStyle w:val="s1"/>
        </w:rPr>
        <w:t>ых текущих трансфертов областным бюджетам на реализацию текущих мероприятий в моногородах в рамках Программы развития регионов до 2020 года и распределение сумм кредитования областных бюджетов на содействие развитию предпринимательства в моногородах</w:t>
      </w:r>
    </w:p>
    <w:p w:rsidR="00000000" w:rsidRDefault="00F520AB">
      <w:pPr>
        <w:jc w:val="center"/>
      </w:pPr>
      <w:r>
        <w:t> 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20AB"/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кредитование областных бюджетов на содействие развитию предпринимательства в моногородах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субсидирование процентной ставки и гарантирование по кредитам банков для реализации проектов в рамках Единой программы поддержки и развития бизнеса «Дорожная карта бизнеса 2020»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предоставление грантов на развитие новых производств в рамках Единой программ</w:t>
            </w:r>
            <w:r>
              <w:rPr>
                <w:rStyle w:val="s0"/>
              </w:rPr>
              <w:t>ы поддержки и развития бизнеса «Дорожная карта бизнеса 2020»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F520AB">
      <w:r>
        <w:t> </w:t>
      </w:r>
    </w:p>
    <w:p w:rsidR="00000000" w:rsidRDefault="00F520AB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20.02.15 г. № 84 (введено в действие с 1 января 2015 года) (</w:t>
      </w:r>
      <w:hyperlink r:id="rId11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1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1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16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117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8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11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25.09.15 г. № 787 (</w:t>
      </w:r>
      <w:hyperlink r:id="rId12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20.10.15 г. № 835 (</w:t>
      </w:r>
      <w:hyperlink r:id="rId12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4" w:anchor="sub_id=35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 действие с 1 января 2015 года) (</w:t>
      </w:r>
      <w:hyperlink r:id="rId125" w:anchor="sub_id=3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  </w:t>
      </w:r>
    </w:p>
    <w:p w:rsidR="00000000" w:rsidRDefault="00F520AB">
      <w:pPr>
        <w:ind w:firstLine="6804"/>
        <w:jc w:val="right"/>
      </w:pPr>
      <w:r>
        <w:t>Приложение 35</w:t>
      </w:r>
    </w:p>
    <w:p w:rsidR="00000000" w:rsidRDefault="00F520AB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20AB">
      <w:pPr>
        <w:ind w:firstLine="6804"/>
        <w:jc w:val="right"/>
      </w:pPr>
      <w:r>
        <w:t>Республики Казахстан</w:t>
      </w:r>
    </w:p>
    <w:p w:rsidR="00000000" w:rsidRDefault="00F520AB">
      <w:pPr>
        <w:ind w:firstLine="6804"/>
        <w:jc w:val="right"/>
      </w:pPr>
      <w:r>
        <w:t>от 11 декабря 2014 года № 1300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F520AB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47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</w:t>
            </w:r>
            <w:r>
              <w:t>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Внедрение стандартов Организации экономического сотрудничества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сравнительного анализа на предмет соответствия казахстанского законодательства стандартам Организации экономического сотрудни</w:t>
            </w:r>
            <w:r>
              <w:t>чества и развития в ключевых сферах государственной политики; разработка рекомендаций по совершенствованию казахстанского законодательства; оказание содействия государственным органам в реализации рекомендаций по внедрению стандартов Организации экономичес</w:t>
            </w:r>
            <w:r>
              <w:t>кого сотрудничества и развития; разработка рекомендации по включению Республики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Казахстан в Комитеты Организации экономического сотрудничества и развития второго этапа; и разработка плана мероприятий по вступлению Республики Казахстан в Организацию экономи</w:t>
            </w:r>
            <w:r>
              <w:t xml:space="preserve">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Осуществление производственно-хозяйствен</w:t>
            </w:r>
            <w:r>
              <w:t>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Научно-фондовая работа в музеях. Осуществление научной обработки музейных фондов, р</w:t>
            </w:r>
            <w:r>
              <w:t>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обслуживание пользователей, оказание информационных и методических услуг для уч</w:t>
            </w:r>
            <w:r>
              <w:t>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площадки для доступа массового читателя и исследователей к исторически значимы</w:t>
            </w:r>
            <w:r>
              <w:t>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научно-технической деятельности, участие в международных программах и проектах.</w:t>
            </w:r>
            <w:r>
              <w:t xml:space="preserve">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Формирование спра</w:t>
            </w:r>
            <w:r>
              <w:t>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граждан Республик</w:t>
            </w:r>
            <w:r>
              <w:t>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библиотечного фонда. Орга</w:t>
            </w:r>
            <w:r>
              <w:t xml:space="preserve">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«Республиканская научно-техническая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</w:t>
            </w:r>
            <w:r>
              <w:t xml:space="preserve">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</w:t>
            </w:r>
            <w:r>
              <w:t>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научно-технической деятельности. Расширение телекоммуникационных возможностей доступа к фондам по резуль</w:t>
            </w:r>
            <w:r>
              <w:t>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</w:t>
            </w:r>
            <w:r>
              <w:t>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Образовательные 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</w:t>
            </w:r>
            <w:r>
              <w:t>снове индивидуальных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</w:t>
            </w:r>
            <w:r>
              <w:t>иональных компетенций работников образования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</w:t>
            </w:r>
            <w:r>
              <w:t>струментальных наблюдений. Внедрение новых методов и технических средств для проведений наблюдений и обработки материалов.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</w:t>
            </w:r>
            <w:r>
              <w:t>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аналитического отчета «Состояние педагогических кадров системы дошкольного образования, подготовк</w:t>
            </w:r>
            <w:r>
              <w:t>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Проект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Организация работы Управляющего комитета и рабочих груп</w:t>
            </w:r>
            <w:r>
              <w:t>п по проведению исследования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</w:t>
            </w:r>
            <w:r>
              <w:t>ния ресурсов в школах»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</w:t>
            </w:r>
            <w:r>
              <w:t>утем эффективности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</w:t>
            </w:r>
            <w:r>
              <w:t xml:space="preserve">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 взрослого населения в возрасте 16-65 лет в области читательской, математической грамотности и информационно-ко</w:t>
            </w:r>
            <w:r>
              <w:t>ммуникативных навыков путем тестирования 5 тыс. чел. по всему Казахстану. В 2015 году планируется разработка предметных тестов с учетом контекста Казахстана для проведения полевого исследования на казахском и русском языках. Обучение членов Национальной пр</w:t>
            </w:r>
            <w:r>
              <w:t>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Услуги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</w:t>
            </w:r>
            <w:r>
              <w:t>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</w:t>
            </w:r>
            <w:r>
              <w:t>овательным грантам в пределах сельской квоты, в организации образования и медицинские организации, расположенные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</w:t>
            </w:r>
            <w:r>
              <w:t>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</w:t>
            </w:r>
            <w:r>
              <w:t xml:space="preserve"> страны на основе положений Стратегии «Казахстан-2050» - новый политический курс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Научное обоснование приоритетов и новых принципов с</w:t>
            </w:r>
            <w:r>
              <w:t>оциальной политики и государственного управления; разработка демографического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</w:t>
            </w:r>
            <w:r>
              <w:t>нсированию из государственного бюджета, а также организация работы национальных научных советов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</w:t>
            </w:r>
            <w:r>
              <w:t>ниями действующего законодательства. Оплата труда экспертов и других работников, мониторинг результативности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</w:t>
            </w:r>
            <w:r>
              <w:t>ертов и экспертных заключений. Оплата вознаграждения членам Национального научного совета, оплата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</w:t>
            </w:r>
            <w:r>
              <w:t>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Исследование современных технологий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</w:t>
            </w:r>
            <w:r>
              <w:t>омных энергосистем с применением возобновляемых источников энергии и энергоэффективных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Разработка научных и технологических основ интегрированного развития персонализированной медицины в Республике Казахстан для улучшения качества жизни населения и укрепления здоровья подрастающего поколения. Проведение исследований и клиническая реализация </w:t>
            </w:r>
            <w:r>
              <w:t>биоинжиниринговых и клеточных технологий, а также нанотехнологий, обеспечивающих раннюю диагностику, профилактику и эффективное лечение заболеваний, в том числе генетически наследуемых. Создание необходимой инфраструктуры для развития биоинформатики, систе</w:t>
            </w:r>
            <w:r>
              <w:t>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НУ-Беркли: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Исследования в области выращивания и характеризации тонких наноструктурированных пленок для использования в</w:t>
            </w:r>
            <w:r>
              <w:t xml:space="preserve">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Исследование направлено на формирование целостного взгляда на построение казахстанской модели государственного строительства, </w:t>
            </w:r>
            <w:r>
              <w:t>исторической обусловленности и закономерности этого процесса, а также объективное освещение роли личности и народа в истории страны, роли Главы государства на современном этапе национальной истории. Выработка на качественно новом уровне общей концепции ист</w:t>
            </w:r>
            <w:r>
              <w:t xml:space="preserve">ории Казахстана тесно увязанной со всемирной историей, четко показывающей место Казахстана в глобальных исторических процессах, системе их взаимосвязи и научной периодизации. Формирование представления о Республике Казахстан как полноценном члене мирового </w:t>
            </w:r>
            <w:r>
              <w:t xml:space="preserve">сообщества, цивилизации с развитой духовной и материальной культурой со своей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Исследовательский проект, основанный на энциклопедическом подходе при анализе и всестороннем описании получившего признание во всем м</w:t>
            </w:r>
            <w:r>
              <w:t>ире феномена Казахстана и его Лидера Нурсултана Назарбаева. На базе выработанных идейных платформ для объединения граждан, духовной консолидации их усилий в создании и реализации инноваций, будут разработаны новые символические концепты, визуализирован обр</w:t>
            </w:r>
            <w:r>
              <w:t>аз национальной идеи Президента Казахстана - Лидер Нации Н.А.Назарбаева «Мәңгілік Ел» в фотодокументальной и иллюстрированной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Определение востребованных специальностей и разработка образовательных 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</w:t>
            </w:r>
            <w:r>
              <w:t xml:space="preserve"> НАО «Холдинг «Кәсіпқор» и партнерских колледжей в рамках программы индустриально-инновационного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057 «Услуги по обеспечению деятел</w:t>
            </w:r>
            <w:r>
              <w:t>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064 «Услуги по подготовке специалистов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</w:t>
            </w:r>
            <w:r>
              <w:t xml:space="preserve">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</w:t>
            </w:r>
            <w:r>
              <w:t>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сопро</w:t>
            </w:r>
            <w:r>
              <w:t>вождению и мониторингу внедрения подушевого нормативного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разработку проектов изменений и дополнений в нормативные правовые акт</w:t>
            </w:r>
            <w:r>
              <w:t xml:space="preserve">ы Республики Казахстан по вопросам реализации подушевого финансирования;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сбор, мониторинг и анализ данных о ходе и результатах реализации </w:t>
            </w:r>
            <w:r>
              <w:t>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расчет расходов на финансирование образовательного п</w:t>
            </w:r>
            <w:r>
              <w:t>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</w:t>
            </w:r>
            <w:r>
              <w:t>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100 «Обеспечение деятельности уполномоченного органа в области </w:t>
            </w:r>
            <w:r>
              <w:t>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rPr>
                <w:rStyle w:val="s0"/>
              </w:rPr>
              <w:t>хранения до 2020 года, методологическое сопровождение и мониторинг реализации Государственной программы развития здравоохранения Республики Казахстан «Саламатты Казахстан» на 2011-2015 годы и стратегических направлений в области здравоохранения, обозначенн</w:t>
            </w:r>
            <w:r>
              <w:rPr>
                <w:rStyle w:val="s0"/>
              </w:rPr>
              <w:t>ых в Стратегии развития Казахстана «Казахстан - 2050»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001 «Формирование государственной политики в области здравоохранен</w:t>
            </w:r>
            <w:r>
              <w:rPr>
                <w:rStyle w:val="s0"/>
              </w:rPr>
              <w:t>ия и социального развития» 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118 093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Услуги по сопровождению некоторых программных комплексов и электронных регистров (информационных систем) в области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возможности автоматизированног</w:t>
            </w:r>
            <w:r>
              <w:t xml:space="preserve">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РГП на ПХВ </w:t>
            </w:r>
            <w:r>
              <w:t>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</w:t>
            </w:r>
            <w:r>
              <w:t>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34-1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Организация профилактики, диагностики и лечения ВИЧ-инфекции и СПИД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Эпидемиологический надзор за случаями и распространенностью ВИЧ-инфекции, оценка и анализ эпидемиологической ситуации в Республике Казахстан. Организационно-методическое руководство и координация работы центров СПИД, медицинских и общественных организаций </w:t>
            </w:r>
            <w:r>
              <w:t>по вопросам профилактики, диагностики и лечения ВИЧ-инфекции. Выполнение скрининговых, референс исследований на ВИЧ и СПИД-ассоциированных инфекций. Научно-исследовательская работа, разработка нормативных правовых актов.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</w:t>
            </w:r>
            <w:r>
              <w:t>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по профилактике и борьбе со СПИД»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100 «Оказание </w:t>
            </w:r>
            <w:r>
              <w:t>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101 057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</w:t>
            </w:r>
            <w:r>
              <w:t>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</w:t>
            </w:r>
            <w:r>
              <w:t>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</w:t>
            </w:r>
            <w:r>
              <w:t xml:space="preserve">нской помощи, за исключением направлений, финансируемых на местном уровне»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</w:t>
            </w:r>
            <w:r>
              <w:t>Национальный научный центр хирургии имени А.Н. Сызганова»;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научный кардиохирургический центр»;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</w:t>
            </w:r>
            <w:r>
              <w:t>рансплантологии»;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</w:t>
            </w:r>
            <w:r>
              <w:t>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021 «</w:t>
            </w:r>
            <w:r>
              <w:t>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037 «У</w:t>
            </w:r>
            <w:r>
              <w:t>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</w:t>
            </w:r>
            <w:r>
              <w:t>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«Казахфильм</w:t>
            </w:r>
            <w:r>
              <w:t xml:space="preserve">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Дубляж всех национальных фильмов с языка ориг</w:t>
            </w:r>
            <w:r>
              <w:t>инала на государственный язык, создание и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45-1.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Мини</w:t>
            </w:r>
            <w:r>
              <w:rPr>
                <w:rStyle w:val="s0"/>
              </w:rPr>
              <w:t>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030</w:t>
            </w:r>
          </w:p>
          <w:p w:rsidR="00000000" w:rsidRDefault="00F520AB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021 «Развитие государственного языка </w:t>
            </w:r>
            <w:r>
              <w:t>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</w:tbl>
    <w:p w:rsidR="00000000" w:rsidRDefault="00F520AB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813"/>
        <w:gridCol w:w="2588"/>
        <w:gridCol w:w="105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</w:t>
            </w:r>
            <w:r>
              <w:t>осударствах-участниках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</w:t>
            </w:r>
            <w:r>
              <w:t xml:space="preserve"> источников информации государств-участников Содружества Независимых Государств.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</w:t>
            </w:r>
            <w:r>
              <w:t>х, а также открытых источников информации государств-участников Содружества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001 «Формирование и реализация политики государства в сфере стандартизации, метрологии, промышленности, привлечения инвестиций, геологии, туристской индустрии, формирования индустриальной политики, развития инфраструктуры и конкурентного рынка, транспорта </w:t>
            </w:r>
            <w:r>
              <w:t>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Строительство и реконструкци</w:t>
            </w:r>
            <w:r>
              <w:t>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211 998 000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</w:t>
            </w:r>
            <w:r>
              <w:t>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36 190 318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</w:t>
            </w:r>
            <w:r>
              <w:t>а. Освещение деятельности Премьер-Министра и Правительства Республики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</w:t>
            </w:r>
            <w:r>
              <w:t>ры. Изучение и сохранение историко-культурного наследия страны, возрождение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</w:t>
            </w:r>
            <w:r>
              <w:t>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</w:t>
            </w:r>
            <w:r>
              <w:t>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национальный филиал межгосударственной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Услуги по аренде транспондеров и распространение государственных и негосударственных теле-,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аренде спутникового ресурса для распространения теле- и радиоканалов через Национальную спутниковую сеть телерадиов</w:t>
            </w:r>
            <w:r>
              <w:t>ещания,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</w:t>
            </w:r>
            <w:r>
              <w:t>ещания,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и радиоканалов на сеть цифровых передатчиков эфирного вещания и сеть аналоговых передатчик</w:t>
            </w:r>
            <w:r>
              <w:t xml:space="preserve">ов эфирного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</w:t>
            </w:r>
            <w:r>
              <w:t>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АО «Казтелерадио»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</w:t>
            </w:r>
            <w:r>
              <w:t>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</w:t>
            </w:r>
            <w:r>
              <w:t xml:space="preserve">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ТОО </w:t>
            </w:r>
            <w:r>
              <w:t>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053 «Региональ</w:t>
            </w:r>
            <w:r>
              <w:t>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250</w:t>
            </w:r>
            <w:r>
              <w:t xml:space="preserve">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</w:t>
            </w:r>
            <w: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</w:t>
            </w:r>
            <w:r>
              <w:t>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</w:t>
            </w:r>
            <w:r>
              <w:t>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Исследование р</w:t>
            </w:r>
            <w:r>
              <w:rPr>
                <w:rStyle w:val="s0"/>
              </w:rPr>
              <w:t>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ОО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rPr>
                <w:rStyle w:val="s0"/>
              </w:rP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</w:t>
            </w:r>
            <w:r>
              <w:rPr>
                <w:rStyle w:val="s0"/>
              </w:rP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1873262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</w:t>
            </w:r>
            <w:r>
              <w:t>моженного союза,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</w:t>
            </w:r>
            <w:r>
              <w:t>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</w:t>
            </w:r>
            <w:r>
              <w:t>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</w:t>
            </w:r>
            <w:r>
              <w:t>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</w:t>
            </w:r>
            <w:r>
              <w:t xml:space="preserve">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</w:t>
            </w:r>
            <w:r>
              <w:t>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</w:t>
            </w:r>
            <w:r>
              <w:t>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мероприятий для включения К</w:t>
            </w:r>
            <w:r>
              <w:t>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</w:t>
            </w:r>
            <w:r>
              <w:t>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</w:t>
            </w:r>
            <w:r>
              <w:t>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</w:t>
            </w:r>
            <w:r>
              <w:t>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</w:t>
            </w:r>
            <w:r>
              <w:t>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</w:t>
            </w:r>
            <w:r>
              <w:t>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Научная экономическая экспертиза за</w:t>
            </w:r>
            <w:r>
              <w:t>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</w:t>
            </w:r>
            <w:r>
              <w:t>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</w:t>
            </w:r>
            <w:r>
              <w:t>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</w:t>
            </w:r>
            <w:r>
              <w:t>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Проведение мониторинга и анализа реализации документов Системы государственного планирования и выработка рекомендаций для дальнейшего ее совершенствования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</w:t>
            </w:r>
            <w:r>
              <w:t>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</w:t>
            </w:r>
            <w:r>
              <w:t>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Исследование мировой экономики и экономики Казахстана с целью выявления рисков и 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</w:t>
            </w:r>
            <w:r>
              <w:t>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</w:t>
            </w:r>
            <w:r>
              <w:t xml:space="preserve">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</w:t>
            </w:r>
            <w:r>
              <w:t>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управления государственными инве</w:t>
            </w:r>
            <w:r>
              <w:t xml:space="preserve">стиционными проектами - 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</w:t>
            </w:r>
            <w:r>
              <w:t>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</w:t>
            </w:r>
            <w:r>
              <w:t>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</w:t>
            </w:r>
            <w:r>
              <w:t>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</w:t>
            </w:r>
            <w:r>
              <w:t>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001 «Услуги по формированию и развитию экономической, торговой политики, политики </w:t>
            </w:r>
            <w:r>
              <w:t>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</w:t>
            </w:r>
            <w:r>
              <w:t>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Координация работы по оценке влияния функционирования Таможенного союза и Единого экономического пространства на экономическую </w:t>
            </w:r>
            <w:r>
              <w:t>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</w:t>
            </w:r>
            <w:r>
              <w:t>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</w:t>
            </w:r>
            <w:r>
              <w:t>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товаров с проведением анализа по наиболее чувствительным</w:t>
            </w:r>
            <w:r>
              <w:t xml:space="preserve">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</w:t>
            </w:r>
            <w:r>
              <w:t>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</w:t>
            </w:r>
            <w:r>
              <w:t>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конкурентоспособ</w:t>
            </w:r>
            <w:r>
              <w:t>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</w:t>
            </w:r>
            <w:r>
              <w:t>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</w:t>
            </w:r>
            <w:r>
              <w:t>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</w:t>
            </w:r>
            <w:r>
              <w:t>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</w:t>
            </w:r>
            <w:r>
              <w:t>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</w:t>
            </w:r>
            <w:r>
              <w:t>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</w:t>
            </w:r>
            <w:r>
              <w:t>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Активное проведение мероприятий по улучшению бизнес климата страны путем совершенствования соответствующ</w:t>
            </w:r>
            <w:r>
              <w:rPr>
                <w:rStyle w:val="s0"/>
              </w:rPr>
              <w:t>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001 «Услуги по формированию и раз</w:t>
            </w:r>
            <w:r>
              <w:rPr>
                <w:rStyle w:val="s0"/>
              </w:rPr>
              <w:t xml:space="preserve">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</w:t>
            </w:r>
            <w:r>
              <w:rPr>
                <w:rStyle w:val="s0"/>
              </w:rPr>
              <w:t>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72896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001 «Услуги по фо</w:t>
            </w:r>
            <w:r>
              <w:t>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</w:t>
            </w:r>
            <w:r>
              <w:t>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</w:t>
            </w:r>
            <w:r>
              <w:t>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</w:t>
            </w:r>
            <w:r>
              <w:t>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001 «Услуги по формированию и развитию </w:t>
            </w:r>
            <w:r>
              <w:t>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</w:t>
            </w:r>
            <w:r>
              <w:t>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Министерство национальной экономики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</w:t>
            </w:r>
            <w:r>
              <w:rPr>
                <w:rStyle w:val="s0"/>
              </w:rPr>
              <w:t>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</w:t>
            </w:r>
            <w:r>
              <w:rPr>
                <w:rStyle w:val="s0"/>
              </w:rPr>
              <w:t>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177030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критериев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</w:t>
            </w:r>
            <w:r>
              <w:t>ечение казахстанского содержания.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«Казахстанский центр м</w:t>
            </w:r>
            <w:r>
              <w:t>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036 «Формирование св</w:t>
            </w:r>
            <w:r>
              <w:t>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</w:t>
            </w:r>
            <w:r>
              <w:t>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«Республиканский це</w:t>
            </w:r>
            <w:r>
              <w:t xml:space="preserve">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F520AB">
            <w:pPr>
              <w:pStyle w:val="a3"/>
              <w:spacing w:before="0" w:beforeAutospacing="0" w:after="0" w:afterAutospacing="0"/>
            </w:pPr>
            <w:r>
              <w:t>ТОО «Научно-исслед</w:t>
            </w:r>
            <w:r>
              <w:t>овательский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pStyle w:val="a3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99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Обучение в республиканской физико-математической школе одаренных детей из различных регионов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Предоставление образовательных услуг по обучению одаренных детей Республики Казахстан по специализированным общеобразовательным учебным прогр</w:t>
            </w:r>
            <w:r>
              <w:rPr>
                <w:rStyle w:val="s0"/>
              </w:rPr>
              <w:t>аммам и учебным программам дополнительного образования для детей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НАО «Республиканская физико-математическая школа»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r>
              <w:rPr>
                <w:rStyle w:val="s0"/>
              </w:rP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0AB">
            <w:pPr>
              <w:jc w:val="center"/>
            </w:pPr>
            <w:r>
              <w:rPr>
                <w:rStyle w:val="s0"/>
              </w:rPr>
              <w:t>302 260</w:t>
            </w:r>
          </w:p>
        </w:tc>
      </w:tr>
    </w:tbl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p w:rsidR="00000000" w:rsidRDefault="00F520A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6"/>
      <w:headerReference w:type="default" r:id="rId127"/>
      <w:footerReference w:type="even" r:id="rId128"/>
      <w:footerReference w:type="default" r:id="rId129"/>
      <w:headerReference w:type="first" r:id="rId130"/>
      <w:footerReference w:type="first" r:id="rId1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0AB" w:rsidRDefault="00F520AB" w:rsidP="00F520AB">
      <w:r>
        <w:separator/>
      </w:r>
    </w:p>
  </w:endnote>
  <w:endnote w:type="continuationSeparator" w:id="0">
    <w:p w:rsidR="00F520AB" w:rsidRDefault="00F520AB" w:rsidP="00F52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0AB" w:rsidRDefault="00F520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0AB" w:rsidRDefault="00F520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0AB" w:rsidRDefault="00F520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0AB" w:rsidRDefault="00F520AB" w:rsidP="00F520AB">
      <w:r>
        <w:separator/>
      </w:r>
    </w:p>
  </w:footnote>
  <w:footnote w:type="continuationSeparator" w:id="0">
    <w:p w:rsidR="00F520AB" w:rsidRDefault="00F520AB" w:rsidP="00F52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0AB" w:rsidRDefault="00F520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0AB" w:rsidRDefault="00F520AB" w:rsidP="00F520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20AB" w:rsidRPr="00F520AB" w:rsidRDefault="00F520AB" w:rsidP="00F520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0AB" w:rsidRDefault="00F520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20AB"/>
    <w:rsid w:val="00F52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20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20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20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20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20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20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20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20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479197" TargetMode="Externa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3476270" TargetMode="External"/><Relationship Id="rId63" Type="http://schemas.openxmlformats.org/officeDocument/2006/relationships/hyperlink" Target="http://online.zakon.kz/Document/?doc_id=33476270" TargetMode="External"/><Relationship Id="rId84" Type="http://schemas.openxmlformats.org/officeDocument/2006/relationships/hyperlink" Target="http://online.zakon.kz/Document/?doc_id=37474993" TargetMode="External"/><Relationship Id="rId16" Type="http://schemas.openxmlformats.org/officeDocument/2006/relationships/hyperlink" Target="http://online.zakon.kz/Document/?doc_id=37474993" TargetMode="External"/><Relationship Id="rId107" Type="http://schemas.openxmlformats.org/officeDocument/2006/relationships/hyperlink" Target="http://online.zakon.kz/Document/?doc_id=37474993" TargetMode="External"/><Relationship Id="rId11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3476270" TargetMode="External"/><Relationship Id="rId37" Type="http://schemas.openxmlformats.org/officeDocument/2006/relationships/hyperlink" Target="http://online.zakon.kz/Document/?doc_id=31343736" TargetMode="External"/><Relationship Id="rId53" Type="http://schemas.openxmlformats.org/officeDocument/2006/relationships/hyperlink" Target="http://online.zakon.kz/Document/?doc_id=38156329" TargetMode="External"/><Relationship Id="rId58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7474993" TargetMode="External"/><Relationship Id="rId79" Type="http://schemas.openxmlformats.org/officeDocument/2006/relationships/hyperlink" Target="http://online.zakon.kz/Document/?doc_id=33476270" TargetMode="External"/><Relationship Id="rId102" Type="http://schemas.openxmlformats.org/officeDocument/2006/relationships/hyperlink" Target="http://online.zakon.kz/Document/?doc_id=34830945" TargetMode="External"/><Relationship Id="rId123" Type="http://schemas.openxmlformats.org/officeDocument/2006/relationships/hyperlink" Target="http://online.zakon.kz/Document/?doc_id=37207581" TargetMode="External"/><Relationship Id="rId128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476270" TargetMode="External"/><Relationship Id="rId95" Type="http://schemas.openxmlformats.org/officeDocument/2006/relationships/hyperlink" Target="http://online.zakon.kz/Document/?doc_id=39710059" TargetMode="External"/><Relationship Id="rId22" Type="http://schemas.openxmlformats.org/officeDocument/2006/relationships/hyperlink" Target="http://online.zakon.kz/Document/?doc_id=34830945" TargetMode="External"/><Relationship Id="rId27" Type="http://schemas.openxmlformats.org/officeDocument/2006/relationships/hyperlink" Target="http://online.zakon.kz/Document/?doc_id=33476270" TargetMode="External"/><Relationship Id="rId43" Type="http://schemas.openxmlformats.org/officeDocument/2006/relationships/hyperlink" Target="http://online.zakon.kz/Document/?doc_id=37474993" TargetMode="External"/><Relationship Id="rId48" Type="http://schemas.openxmlformats.org/officeDocument/2006/relationships/hyperlink" Target="http://online.zakon.kz/Document/?doc_id=37474993" TargetMode="External"/><Relationship Id="rId64" Type="http://schemas.openxmlformats.org/officeDocument/2006/relationships/hyperlink" Target="http://online.zakon.kz/Document/?doc_id=37474993" TargetMode="External"/><Relationship Id="rId69" Type="http://schemas.openxmlformats.org/officeDocument/2006/relationships/hyperlink" Target="http://online.zakon.kz/Document/?doc_id=33476270" TargetMode="External"/><Relationship Id="rId113" Type="http://schemas.openxmlformats.org/officeDocument/2006/relationships/hyperlink" Target="http://online.zakon.kz/Document/?doc_id=31671677" TargetMode="External"/><Relationship Id="rId118" Type="http://schemas.openxmlformats.org/officeDocument/2006/relationships/hyperlink" Target="http://online.zakon.kz/Document/?doc_id=34830945" TargetMode="External"/><Relationship Id="rId80" Type="http://schemas.openxmlformats.org/officeDocument/2006/relationships/hyperlink" Target="http://online.zakon.kz/Document/?doc_id=37474993" TargetMode="External"/><Relationship Id="rId85" Type="http://schemas.openxmlformats.org/officeDocument/2006/relationships/hyperlink" Target="http://online.zakon.kz/Document/?doc_id=33476270" TargetMode="Externa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33" Type="http://schemas.openxmlformats.org/officeDocument/2006/relationships/hyperlink" Target="http://online.zakon.kz/Document/?doc_id=38156329" TargetMode="External"/><Relationship Id="rId38" Type="http://schemas.openxmlformats.org/officeDocument/2006/relationships/hyperlink" Target="http://online.zakon.kz/Document/?doc_id=33476270" TargetMode="External"/><Relationship Id="rId59" Type="http://schemas.openxmlformats.org/officeDocument/2006/relationships/hyperlink" Target="http://online.zakon.kz/Document/?doc_id=33476270" TargetMode="External"/><Relationship Id="rId103" Type="http://schemas.openxmlformats.org/officeDocument/2006/relationships/hyperlink" Target="http://online.zakon.kz/Document/?doc_id=34365090" TargetMode="External"/><Relationship Id="rId108" Type="http://schemas.openxmlformats.org/officeDocument/2006/relationships/hyperlink" Target="http://online.zakon.kz/Document/?doc_id=33476270" TargetMode="External"/><Relationship Id="rId124" Type="http://schemas.openxmlformats.org/officeDocument/2006/relationships/hyperlink" Target="http://online.zakon.kz/Document/?doc_id=38156329" TargetMode="External"/><Relationship Id="rId129" Type="http://schemas.openxmlformats.org/officeDocument/2006/relationships/footer" Target="footer2.xml"/><Relationship Id="rId54" Type="http://schemas.openxmlformats.org/officeDocument/2006/relationships/hyperlink" Target="http://online.zakon.kz/Document/?doc_id=37343088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3476270" TargetMode="External"/><Relationship Id="rId91" Type="http://schemas.openxmlformats.org/officeDocument/2006/relationships/hyperlink" Target="http://online.zakon.kz/Document/?doc_id=33476270" TargetMode="External"/><Relationship Id="rId96" Type="http://schemas.openxmlformats.org/officeDocument/2006/relationships/hyperlink" Target="http://online.zakon.kz/Document/?doc_id=334762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365090" TargetMode="External"/><Relationship Id="rId28" Type="http://schemas.openxmlformats.org/officeDocument/2006/relationships/hyperlink" Target="http://online.zakon.kz/Document/?doc_id=37474993" TargetMode="External"/><Relationship Id="rId49" Type="http://schemas.openxmlformats.org/officeDocument/2006/relationships/hyperlink" Target="http://online.zakon.kz/Document/?doc_id=33635573" TargetMode="External"/><Relationship Id="rId114" Type="http://schemas.openxmlformats.org/officeDocument/2006/relationships/hyperlink" Target="http://online.zakon.kz/Document/?doc_id=33476270" TargetMode="External"/><Relationship Id="rId119" Type="http://schemas.openxmlformats.org/officeDocument/2006/relationships/hyperlink" Target="http://online.zakon.kz/Document/?doc_id=34365090" TargetMode="External"/><Relationship Id="rId44" Type="http://schemas.openxmlformats.org/officeDocument/2006/relationships/hyperlink" Target="http://online.zakon.kz/Document/?doc_id=31671429" TargetMode="External"/><Relationship Id="rId60" Type="http://schemas.openxmlformats.org/officeDocument/2006/relationships/hyperlink" Target="http://online.zakon.kz/Document/?doc_id=33476270" TargetMode="External"/><Relationship Id="rId65" Type="http://schemas.openxmlformats.org/officeDocument/2006/relationships/hyperlink" Target="http://online.zakon.kz/Document/?doc_id=33476270" TargetMode="External"/><Relationship Id="rId81" Type="http://schemas.openxmlformats.org/officeDocument/2006/relationships/hyperlink" Target="http://online.zakon.kz/Document/?doc_id=34830945" TargetMode="External"/><Relationship Id="rId86" Type="http://schemas.openxmlformats.org/officeDocument/2006/relationships/hyperlink" Target="http://online.zakon.kz/Document/?doc_id=33476270" TargetMode="External"/><Relationship Id="rId130" Type="http://schemas.openxmlformats.org/officeDocument/2006/relationships/header" Target="header3.xm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7474993" TargetMode="External"/><Relationship Id="rId109" Type="http://schemas.openxmlformats.org/officeDocument/2006/relationships/hyperlink" Target="http://online.zakon.kz/Document/?doc_id=37474993" TargetMode="External"/><Relationship Id="rId34" Type="http://schemas.openxmlformats.org/officeDocument/2006/relationships/hyperlink" Target="http://online.zakon.kz/Document/?doc_id=37343088" TargetMode="External"/><Relationship Id="rId50" Type="http://schemas.openxmlformats.org/officeDocument/2006/relationships/hyperlink" Target="http://online.zakon.kz/Document/?doc_id=35479197" TargetMode="External"/><Relationship Id="rId55" Type="http://schemas.openxmlformats.org/officeDocument/2006/relationships/hyperlink" Target="http://online.zakon.kz/Document/?doc_id=33476270" TargetMode="External"/><Relationship Id="rId76" Type="http://schemas.openxmlformats.org/officeDocument/2006/relationships/hyperlink" Target="http://online.zakon.kz/Document/?doc_id=37474993" TargetMode="External"/><Relationship Id="rId97" Type="http://schemas.openxmlformats.org/officeDocument/2006/relationships/hyperlink" Target="http://online.zakon.kz/Document/?doc_id=37474993" TargetMode="External"/><Relationship Id="rId104" Type="http://schemas.openxmlformats.org/officeDocument/2006/relationships/hyperlink" Target="http://online.zakon.kz/Document/?doc_id=37941716" TargetMode="External"/><Relationship Id="rId120" Type="http://schemas.openxmlformats.org/officeDocument/2006/relationships/hyperlink" Target="http://online.zakon.kz/Document/?doc_id=33794261" TargetMode="External"/><Relationship Id="rId125" Type="http://schemas.openxmlformats.org/officeDocument/2006/relationships/hyperlink" Target="http://online.zakon.kz/Document/?doc_id=37343088" TargetMode="Externa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yperlink" Target="http://online.zakon.kz/Document/?doc_id=3347627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546991" TargetMode="External"/><Relationship Id="rId24" Type="http://schemas.openxmlformats.org/officeDocument/2006/relationships/hyperlink" Target="http://online.zakon.kz/Document/?doc_id=37941716" TargetMode="External"/><Relationship Id="rId40" Type="http://schemas.openxmlformats.org/officeDocument/2006/relationships/hyperlink" Target="http://online.zakon.kz/Document/?doc_id=33476270" TargetMode="External"/><Relationship Id="rId45" Type="http://schemas.openxmlformats.org/officeDocument/2006/relationships/hyperlink" Target="http://online.zakon.kz/Document/?doc_id=36463121" TargetMode="External"/><Relationship Id="rId66" Type="http://schemas.openxmlformats.org/officeDocument/2006/relationships/hyperlink" Target="http://online.zakon.kz/Document/?doc_id=37474993" TargetMode="External"/><Relationship Id="rId87" Type="http://schemas.openxmlformats.org/officeDocument/2006/relationships/hyperlink" Target="http://online.zakon.kz/Document/?doc_id=33476270" TargetMode="External"/><Relationship Id="rId110" Type="http://schemas.openxmlformats.org/officeDocument/2006/relationships/hyperlink" Target="http://online.zakon.kz/Document/?doc_id=32546991" TargetMode="External"/><Relationship Id="rId115" Type="http://schemas.openxmlformats.org/officeDocument/2006/relationships/hyperlink" Target="http://online.zakon.kz/Document/?doc_id=37474993" TargetMode="External"/><Relationship Id="rId131" Type="http://schemas.openxmlformats.org/officeDocument/2006/relationships/footer" Target="footer3.xml"/><Relationship Id="rId61" Type="http://schemas.openxmlformats.org/officeDocument/2006/relationships/hyperlink" Target="http://online.zakon.kz/Document/?doc_id=37474993" TargetMode="External"/><Relationship Id="rId82" Type="http://schemas.openxmlformats.org/officeDocument/2006/relationships/hyperlink" Target="http://online.zakon.kz/Document/?doc_id=34365090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30" Type="http://schemas.openxmlformats.org/officeDocument/2006/relationships/hyperlink" Target="http://online.zakon.kz/Document/?doc_id=31951900" TargetMode="External"/><Relationship Id="rId35" Type="http://schemas.openxmlformats.org/officeDocument/2006/relationships/hyperlink" Target="http://online.zakon.kz/Document/?doc_id=33476270" TargetMode="External"/><Relationship Id="rId56" Type="http://schemas.openxmlformats.org/officeDocument/2006/relationships/hyperlink" Target="http://online.zakon.kz/Document/?doc_id=37474993" TargetMode="External"/><Relationship Id="rId77" Type="http://schemas.openxmlformats.org/officeDocument/2006/relationships/hyperlink" Target="http://online.zakon.kz/Document/?doc_id=33476270" TargetMode="External"/><Relationship Id="rId100" Type="http://schemas.openxmlformats.org/officeDocument/2006/relationships/hyperlink" Target="http://online.zakon.kz/Document/?doc_id=33476270" TargetMode="External"/><Relationship Id="rId105" Type="http://schemas.openxmlformats.org/officeDocument/2006/relationships/hyperlink" Target="http://online.zakon.kz/Document/?doc_id=37645692" TargetMode="External"/><Relationship Id="rId126" Type="http://schemas.openxmlformats.org/officeDocument/2006/relationships/header" Target="header1.xm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8705253" TargetMode="External"/><Relationship Id="rId72" Type="http://schemas.openxmlformats.org/officeDocument/2006/relationships/hyperlink" Target="http://online.zakon.kz/Document/?doc_id=37474993" TargetMode="External"/><Relationship Id="rId93" Type="http://schemas.openxmlformats.org/officeDocument/2006/relationships/hyperlink" Target="http://online.zakon.kz/Document/?doc_id=37474993" TargetMode="External"/><Relationship Id="rId98" Type="http://schemas.openxmlformats.org/officeDocument/2006/relationships/hyperlink" Target="http://online.zakon.kz/Document/?doc_id=33476270" TargetMode="External"/><Relationship Id="rId121" Type="http://schemas.openxmlformats.org/officeDocument/2006/relationships/hyperlink" Target="http://online.zakon.kz/Document/?doc_id=3949926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645692" TargetMode="External"/><Relationship Id="rId46" Type="http://schemas.openxmlformats.org/officeDocument/2006/relationships/hyperlink" Target="http://online.zakon.kz/Document/?doc_id=33286177" TargetMode="External"/><Relationship Id="rId67" Type="http://schemas.openxmlformats.org/officeDocument/2006/relationships/hyperlink" Target="http://online.zakon.kz/Document/?doc_id=33476270" TargetMode="External"/><Relationship Id="rId116" Type="http://schemas.openxmlformats.org/officeDocument/2006/relationships/hyperlink" Target="http://online.zakon.kz/Document/?doc_id=33635573" TargetMode="Externa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7474993" TargetMode="External"/><Relationship Id="rId62" Type="http://schemas.openxmlformats.org/officeDocument/2006/relationships/hyperlink" Target="http://online.zakon.kz/Document/?doc_id=33476270" TargetMode="External"/><Relationship Id="rId83" Type="http://schemas.openxmlformats.org/officeDocument/2006/relationships/hyperlink" Target="http://online.zakon.kz/Document/?doc_id=33476270" TargetMode="External"/><Relationship Id="rId88" Type="http://schemas.openxmlformats.org/officeDocument/2006/relationships/hyperlink" Target="http://online.zakon.kz/Document/?doc_id=37474993" TargetMode="External"/><Relationship Id="rId111" Type="http://schemas.openxmlformats.org/officeDocument/2006/relationships/hyperlink" Target="http://online.zakon.kz/Document/?doc_id=31951900" TargetMode="External"/><Relationship Id="rId132" Type="http://schemas.openxmlformats.org/officeDocument/2006/relationships/fontTable" Target="fontTable.xml"/><Relationship Id="rId15" Type="http://schemas.openxmlformats.org/officeDocument/2006/relationships/hyperlink" Target="http://online.zakon.kz/Document/?doc_id=33476270" TargetMode="External"/><Relationship Id="rId36" Type="http://schemas.openxmlformats.org/officeDocument/2006/relationships/hyperlink" Target="http://online.zakon.kz/Document/?doc_id=37474993" TargetMode="External"/><Relationship Id="rId57" Type="http://schemas.openxmlformats.org/officeDocument/2006/relationships/hyperlink" Target="http://online.zakon.kz/Document/?doc_id=33476270" TargetMode="External"/><Relationship Id="rId106" Type="http://schemas.openxmlformats.org/officeDocument/2006/relationships/hyperlink" Target="http://online.zakon.kz/Document/?doc_id=33476270" TargetMode="External"/><Relationship Id="rId127" Type="http://schemas.openxmlformats.org/officeDocument/2006/relationships/header" Target="header2.xm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2546991" TargetMode="External"/><Relationship Id="rId52" Type="http://schemas.openxmlformats.org/officeDocument/2006/relationships/hyperlink" Target="http://online.zakon.kz/Document/?doc_id=33710337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7474993" TargetMode="External"/><Relationship Id="rId94" Type="http://schemas.openxmlformats.org/officeDocument/2006/relationships/hyperlink" Target="http://online.zakon.kz/Document/?doc_id=38488411" TargetMode="External"/><Relationship Id="rId99" Type="http://schemas.openxmlformats.org/officeDocument/2006/relationships/hyperlink" Target="http://online.zakon.kz/Document/?doc_id=37474993" TargetMode="External"/><Relationship Id="rId101" Type="http://schemas.openxmlformats.org/officeDocument/2006/relationships/hyperlink" Target="http://online.zakon.kz/Document/?doc_id=37474993" TargetMode="External"/><Relationship Id="rId122" Type="http://schemas.openxmlformats.org/officeDocument/2006/relationships/hyperlink" Target="http://online.zakon.kz/Document/?doc_id=356116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26" Type="http://schemas.openxmlformats.org/officeDocument/2006/relationships/hyperlink" Target="http://online.zakon.kz/Document/?doc_id=31411069" TargetMode="External"/><Relationship Id="rId47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9" Type="http://schemas.openxmlformats.org/officeDocument/2006/relationships/hyperlink" Target="http://online.zakon.kz/Document/?doc_id=33476270" TargetMode="External"/><Relationship Id="rId112" Type="http://schemas.openxmlformats.org/officeDocument/2006/relationships/hyperlink" Target="http://online.zakon.kz/Document/?doc_id=31671436" TargetMode="External"/><Relationship Id="rId13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29518</Words>
  <Characters>218715</Characters>
  <Application>Microsoft Office Word</Application>
  <DocSecurity>0</DocSecurity>
  <Lines>1822</Lines>
  <Paragraphs>495</Paragraphs>
  <ScaleCrop>false</ScaleCrop>
  <Company/>
  <LinksUpToDate>false</LinksUpToDate>
  <CharactersWithSpaces>247738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2023-11-05T18:35:00Z</dcterms:created>
  <dcterms:modified xsi:type="dcterms:W3CDTF">2023-11-05T18:35:00Z</dcterms:modified>
</cp:coreProperties>
</file>