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F23D6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информации и общественного развития Республики Казахстан от 14 февраля 2022 года № 36 «О внесении изменений в приказ Министра информации и общественного развития Республики Казахстан от 31 марта 2020 года № 97 «Об утверждении Правил оказани</w:t>
      </w:r>
      <w:r>
        <w:rPr>
          <w:rStyle w:val="s0"/>
          <w:b/>
          <w:bCs/>
        </w:rPr>
        <w:t>я государственных услуг в сфере религиозной деятельности»</w:t>
      </w:r>
    </w:p>
    <w:p w:rsidR="00000000" w:rsidRDefault="008F23D6">
      <w:pPr>
        <w:pStyle w:val="pj"/>
      </w:pPr>
      <w:r>
        <w:rPr>
          <w:rStyle w:val="s0"/>
          <w:b/>
          <w:bCs/>
        </w:rPr>
        <w:t> </w:t>
      </w:r>
    </w:p>
    <w:p w:rsidR="00000000" w:rsidRDefault="008F23D6">
      <w:pPr>
        <w:pStyle w:val="pj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>17 февраля 2022 года № 26832</w:t>
      </w:r>
    </w:p>
    <w:p w:rsidR="00000000" w:rsidRDefault="008F23D6">
      <w:pPr>
        <w:pStyle w:val="pj"/>
      </w:pPr>
      <w:r>
        <w:rPr>
          <w:rStyle w:val="s0"/>
        </w:rPr>
        <w:t> </w:t>
      </w:r>
    </w:p>
    <w:p w:rsidR="00000000" w:rsidRDefault="008F23D6">
      <w:pPr>
        <w:pStyle w:val="pj"/>
      </w:pPr>
      <w:r>
        <w:t xml:space="preserve">Опубликован: </w:t>
      </w:r>
      <w:hyperlink r:id="rId7" w:anchor="!/doc/164583/rus" w:history="1">
        <w:r>
          <w:rPr>
            <w:rStyle w:val="a4"/>
          </w:rPr>
          <w:t>ИС «Эталонный контрольный банк НПА РК в электронном виде» 21 февраля 2022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23D6" w:rsidRDefault="008F23D6" w:rsidP="008F23D6">
      <w:r>
        <w:separator/>
      </w:r>
    </w:p>
  </w:endnote>
  <w:endnote w:type="continuationSeparator" w:id="0">
    <w:p w:rsidR="008F23D6" w:rsidRDefault="008F23D6" w:rsidP="008F23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23D6" w:rsidRDefault="008F23D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23D6" w:rsidRDefault="008F23D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23D6" w:rsidRDefault="008F23D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23D6" w:rsidRDefault="008F23D6" w:rsidP="008F23D6">
      <w:r>
        <w:separator/>
      </w:r>
    </w:p>
  </w:footnote>
  <w:footnote w:type="continuationSeparator" w:id="0">
    <w:p w:rsidR="008F23D6" w:rsidRDefault="008F23D6" w:rsidP="008F23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23D6" w:rsidRDefault="008F23D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23D6" w:rsidRDefault="008F23D6" w:rsidP="008F23D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F23D6" w:rsidRPr="008F23D6" w:rsidRDefault="008F23D6" w:rsidP="008F23D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информации и общественного развития Республики Казахстан от 14 февраля 2022 года № 36 «О внесении изменений в приказ Министра информации и общественного развития Республики Казахстан от 31 марта 2020 года № 97 «Об утверждении Правил оказания государственных услуг в сфере религиозной деятельности»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23D6" w:rsidRDefault="008F23D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F23D6"/>
    <w:rsid w:val="008F23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F23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F23D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F23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F23D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F23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F23D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F23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F23D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529</Characters>
  <Application>Microsoft Office Word</Application>
  <DocSecurity>0</DocSecurity>
  <Lines>4</Lines>
  <Paragraphs>1</Paragraphs>
  <ScaleCrop>false</ScaleCrop>
  <Company>SPecialiST RePack</Company>
  <LinksUpToDate>false</LinksUpToDate>
  <CharactersWithSpaces>602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информации и общественного развития Республики Казахстан от 14 февраля 2022 года № 36 «О внесении изменений в приказ Министра информации и общественного развития Республики Казахстан от 31 марта 2020 года № 97 «Об утверждении Правил оказания государственных услуг в сфере религиозной деятельности»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2024-05-02T15:27:00Z</dcterms:created>
  <dcterms:modified xsi:type="dcterms:W3CDTF">2024-05-02T15:27:00Z</dcterms:modified>
</cp:coreProperties>
</file>