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622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22 февраля 2021 года № 10 «О внесении изменений в постановление Правления Национального Банка Республики Казахстан от 28 августа 2017 года № 167 «Об утверждении перечня, форм, сроков отчет</w:t>
      </w:r>
      <w:r>
        <w:rPr>
          <w:rStyle w:val="s0"/>
          <w:b/>
          <w:bCs/>
        </w:rPr>
        <w:t>ности единого накопительного пенсионного фонда и Правил их представления»</w:t>
      </w:r>
    </w:p>
    <w:p w:rsidR="00000000" w:rsidRDefault="00206223">
      <w:pPr>
        <w:ind w:firstLine="397"/>
        <w:jc w:val="both"/>
      </w:pPr>
      <w:r>
        <w:rPr>
          <w:rStyle w:val="s0"/>
        </w:rPr>
        <w:t> </w:t>
      </w:r>
    </w:p>
    <w:p w:rsidR="00000000" w:rsidRDefault="00206223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3 марта 2021 года под № 22293</w:t>
      </w:r>
    </w:p>
    <w:p w:rsidR="00000000" w:rsidRDefault="00206223">
      <w:pPr>
        <w:ind w:firstLine="397"/>
        <w:jc w:val="both"/>
      </w:pPr>
      <w:r>
        <w:rPr>
          <w:rStyle w:val="s0"/>
        </w:rPr>
        <w:t> </w:t>
      </w:r>
    </w:p>
    <w:p w:rsidR="00000000" w:rsidRDefault="00206223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53225/rus" w:history="1">
        <w:r>
          <w:rPr>
            <w:rStyle w:val="a4"/>
          </w:rPr>
          <w:t>ИС «Эталонный контрольный банк НПА РК в электронном виде» 5 марта 2021</w:t>
        </w:r>
      </w:hyperlink>
      <w:r>
        <w:rPr>
          <w:rStyle w:val="s0"/>
        </w:rPr>
        <w:t xml:space="preserve"> г.</w:t>
      </w:r>
    </w:p>
    <w:p w:rsidR="00000000" w:rsidRDefault="00206223">
      <w:pPr>
        <w:ind w:firstLine="397"/>
        <w:jc w:val="both"/>
      </w:pPr>
      <w:r>
        <w:rPr>
          <w:rStyle w:val="s0"/>
        </w:rPr>
        <w:t> </w:t>
      </w:r>
    </w:p>
    <w:p w:rsidR="00000000" w:rsidRDefault="00206223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6223" w:rsidRDefault="00206223" w:rsidP="00206223">
      <w:r>
        <w:separator/>
      </w:r>
    </w:p>
  </w:endnote>
  <w:endnote w:type="continuationSeparator" w:id="0">
    <w:p w:rsidR="00206223" w:rsidRDefault="00206223" w:rsidP="002062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223" w:rsidRDefault="0020622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223" w:rsidRDefault="0020622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223" w:rsidRDefault="0020622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6223" w:rsidRDefault="00206223" w:rsidP="00206223">
      <w:r>
        <w:separator/>
      </w:r>
    </w:p>
  </w:footnote>
  <w:footnote w:type="continuationSeparator" w:id="0">
    <w:p w:rsidR="00206223" w:rsidRDefault="00206223" w:rsidP="002062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223" w:rsidRDefault="0020622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223" w:rsidRDefault="00206223" w:rsidP="002062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6223" w:rsidRPr="00206223" w:rsidRDefault="00206223" w:rsidP="002062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22 февраля 2021 года № 10 «О внесении изменений в постановление Правления Национального Банка Республики Казахстан от 28 августа 2017 года № 167 «Об утверждении перечня, форм, сроков отчетности единого накопительного пенсионного фонда и Правил их представления»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223" w:rsidRDefault="0020622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6223"/>
    <w:rsid w:val="002062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62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622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62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622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62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622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62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622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548</Characters>
  <Application>Microsoft Office Word</Application>
  <DocSecurity>0</DocSecurity>
  <Lines>4</Lines>
  <Paragraphs>1</Paragraphs>
  <ScaleCrop>false</ScaleCrop>
  <Company>SPecialiST RePack</Company>
  <LinksUpToDate>false</LinksUpToDate>
  <CharactersWithSpaces>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22 февраля 2021 года № 10 «О внесении изменений в постановление Правления Национального Банка Республики Казахстан от 28 августа 2017 года № 167 «Об утверждении перечня, форм, сроков отчетности единого накопительного пенсионного фонда и Правил их представления»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2023-12-20T13:10:00Z</dcterms:created>
  <dcterms:modified xsi:type="dcterms:W3CDTF">2023-12-20T13:10:00Z</dcterms:modified>
</cp:coreProperties>
</file>